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9417" w14:textId="7D7C8554" w:rsidR="00DE2CC3" w:rsidRPr="00F33A29" w:rsidRDefault="002D229E" w:rsidP="00752A1C">
      <w:pPr>
        <w:pStyle w:val="Title"/>
        <w:tabs>
          <w:tab w:val="left" w:pos="450"/>
          <w:tab w:val="left" w:pos="720"/>
        </w:tabs>
        <w:rPr>
          <w:rFonts w:ascii="Seaford" w:hAnsi="Seaford"/>
          <w:sz w:val="32"/>
          <w:szCs w:val="32"/>
        </w:rPr>
      </w:pPr>
      <w:r>
        <w:rPr>
          <w:rFonts w:ascii="Seaford" w:hAnsi="Seaford"/>
          <w:sz w:val="32"/>
          <w:szCs w:val="32"/>
        </w:rPr>
        <w:t xml:space="preserve">DR. </w:t>
      </w:r>
      <w:r w:rsidR="00DE2CC3" w:rsidRPr="00F33A29">
        <w:rPr>
          <w:rFonts w:ascii="Seaford" w:hAnsi="Seaford"/>
          <w:sz w:val="32"/>
          <w:szCs w:val="32"/>
        </w:rPr>
        <w:t>LISA A. LONG</w:t>
      </w:r>
    </w:p>
    <w:p w14:paraId="444ECA93" w14:textId="77777777" w:rsidR="00031D66" w:rsidRPr="004F5AC7" w:rsidRDefault="00031D66" w:rsidP="008447F8">
      <w:pPr>
        <w:tabs>
          <w:tab w:val="left" w:pos="450"/>
          <w:tab w:val="left" w:pos="720"/>
        </w:tabs>
        <w:rPr>
          <w:rFonts w:ascii="Seaford" w:hAnsi="Seaford"/>
          <w:szCs w:val="24"/>
        </w:rPr>
      </w:pPr>
    </w:p>
    <w:p w14:paraId="26DAF674" w14:textId="77777777" w:rsidR="00DE2CC3" w:rsidRPr="004F5AC7" w:rsidRDefault="002E2C5D" w:rsidP="002E2C5D">
      <w:pPr>
        <w:tabs>
          <w:tab w:val="left" w:pos="450"/>
          <w:tab w:val="left" w:pos="720"/>
        </w:tabs>
        <w:rPr>
          <w:rFonts w:ascii="Seaford" w:hAnsi="Seaford"/>
          <w:szCs w:val="24"/>
        </w:rPr>
      </w:pPr>
      <w:r w:rsidRPr="004F5AC7">
        <w:rPr>
          <w:rFonts w:ascii="Seaford" w:hAnsi="Seaford"/>
          <w:szCs w:val="24"/>
        </w:rPr>
        <w:t>1305 North Loomis Street</w:t>
      </w:r>
      <w:r w:rsidRPr="004F5AC7">
        <w:rPr>
          <w:rFonts w:ascii="Seaford" w:hAnsi="Seaford"/>
          <w:szCs w:val="24"/>
        </w:rPr>
        <w:tab/>
      </w:r>
      <w:r w:rsidRPr="004F5AC7">
        <w:rPr>
          <w:rFonts w:ascii="Seaford" w:hAnsi="Seaford"/>
          <w:szCs w:val="24"/>
        </w:rPr>
        <w:tab/>
      </w:r>
      <w:r w:rsidRPr="004F5AC7">
        <w:rPr>
          <w:rFonts w:ascii="Seaford" w:hAnsi="Seaford"/>
          <w:szCs w:val="24"/>
        </w:rPr>
        <w:tab/>
      </w:r>
      <w:r w:rsidRPr="004F5AC7">
        <w:rPr>
          <w:rFonts w:ascii="Seaford" w:hAnsi="Seaford"/>
          <w:szCs w:val="24"/>
        </w:rPr>
        <w:tab/>
      </w:r>
      <w:r w:rsidRPr="004F5AC7">
        <w:rPr>
          <w:rFonts w:ascii="Seaford" w:hAnsi="Seaford"/>
          <w:szCs w:val="24"/>
        </w:rPr>
        <w:tab/>
      </w:r>
      <w:r w:rsidRPr="004F5AC7">
        <w:rPr>
          <w:rFonts w:ascii="Seaford" w:hAnsi="Seaford"/>
          <w:szCs w:val="24"/>
        </w:rPr>
        <w:tab/>
      </w:r>
      <w:r w:rsidRPr="004F5AC7">
        <w:rPr>
          <w:rFonts w:ascii="Seaford" w:hAnsi="Seaford"/>
          <w:szCs w:val="24"/>
        </w:rPr>
        <w:tab/>
      </w:r>
      <w:r w:rsidR="00725191" w:rsidRPr="004F5AC7">
        <w:rPr>
          <w:rFonts w:ascii="Seaford" w:hAnsi="Seaford"/>
          <w:szCs w:val="24"/>
        </w:rPr>
        <w:t>Department of English</w:t>
      </w:r>
    </w:p>
    <w:p w14:paraId="392D8B25" w14:textId="77777777" w:rsidR="00DE2CC3" w:rsidRPr="004F5AC7" w:rsidRDefault="002E2C5D" w:rsidP="002E2C5D">
      <w:pPr>
        <w:pStyle w:val="BodyText"/>
        <w:rPr>
          <w:rFonts w:ascii="Seaford" w:hAnsi="Seaford"/>
          <w:sz w:val="24"/>
          <w:szCs w:val="24"/>
        </w:rPr>
      </w:pPr>
      <w:r w:rsidRPr="004F5AC7">
        <w:rPr>
          <w:rFonts w:ascii="Seaford" w:hAnsi="Seaford"/>
          <w:sz w:val="24"/>
          <w:szCs w:val="24"/>
        </w:rPr>
        <w:t>Naperville, IL 60563</w:t>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00DE2CC3" w:rsidRPr="004F5AC7">
        <w:rPr>
          <w:rFonts w:ascii="Seaford" w:hAnsi="Seaford"/>
          <w:sz w:val="24"/>
          <w:szCs w:val="24"/>
        </w:rPr>
        <w:t>North Central College</w:t>
      </w:r>
    </w:p>
    <w:p w14:paraId="233FDD77" w14:textId="2176180F" w:rsidR="00DE2CC3" w:rsidRPr="004F5AC7" w:rsidRDefault="002E2C5D" w:rsidP="002E2C5D">
      <w:pPr>
        <w:pStyle w:val="BodyText"/>
        <w:rPr>
          <w:rFonts w:ascii="Seaford" w:hAnsi="Seaford"/>
          <w:sz w:val="24"/>
          <w:szCs w:val="24"/>
        </w:rPr>
      </w:pPr>
      <w:r w:rsidRPr="004F5AC7">
        <w:rPr>
          <w:rFonts w:ascii="Seaford" w:hAnsi="Seaford"/>
          <w:sz w:val="24"/>
          <w:szCs w:val="24"/>
        </w:rPr>
        <w:t xml:space="preserve">(630) </w:t>
      </w:r>
      <w:r w:rsidR="00C011B2" w:rsidRPr="004F5AC7">
        <w:rPr>
          <w:rFonts w:ascii="Seaford" w:hAnsi="Seaford"/>
          <w:sz w:val="24"/>
          <w:szCs w:val="24"/>
        </w:rPr>
        <w:t>303-0796</w:t>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00DE2CC3" w:rsidRPr="004F5AC7">
        <w:rPr>
          <w:rFonts w:ascii="Seaford" w:hAnsi="Seaford"/>
          <w:sz w:val="24"/>
          <w:szCs w:val="24"/>
        </w:rPr>
        <w:t>30 North Brainard Street</w:t>
      </w:r>
    </w:p>
    <w:p w14:paraId="641FDB98" w14:textId="77777777" w:rsidR="002E2C5D" w:rsidRPr="004F5AC7" w:rsidRDefault="001F0069" w:rsidP="002E2C5D">
      <w:pPr>
        <w:pStyle w:val="BodyText"/>
        <w:rPr>
          <w:rFonts w:ascii="Seaford" w:hAnsi="Seaford"/>
          <w:sz w:val="24"/>
          <w:szCs w:val="24"/>
        </w:rPr>
      </w:pPr>
      <w:hyperlink r:id="rId7" w:history="1">
        <w:r w:rsidR="002E2C5D" w:rsidRPr="004F5AC7">
          <w:rPr>
            <w:rStyle w:val="Hyperlink"/>
            <w:rFonts w:ascii="Seaford" w:hAnsi="Seaford"/>
            <w:sz w:val="24"/>
            <w:szCs w:val="24"/>
            <w:u w:val="none"/>
          </w:rPr>
          <w:t>lisalong8706@gmail.com</w:t>
        </w:r>
      </w:hyperlink>
      <w:r w:rsidR="002E2C5D" w:rsidRPr="004F5AC7">
        <w:rPr>
          <w:rFonts w:ascii="Seaford" w:hAnsi="Seaford"/>
          <w:sz w:val="24"/>
          <w:szCs w:val="24"/>
        </w:rPr>
        <w:tab/>
      </w:r>
      <w:r w:rsidR="002E2C5D" w:rsidRPr="004F5AC7">
        <w:rPr>
          <w:rFonts w:ascii="Seaford" w:hAnsi="Seaford"/>
          <w:sz w:val="24"/>
          <w:szCs w:val="24"/>
        </w:rPr>
        <w:tab/>
      </w:r>
      <w:r w:rsidR="002E2C5D" w:rsidRPr="004F5AC7">
        <w:rPr>
          <w:rFonts w:ascii="Seaford" w:hAnsi="Seaford"/>
          <w:sz w:val="24"/>
          <w:szCs w:val="24"/>
        </w:rPr>
        <w:tab/>
      </w:r>
      <w:r w:rsidR="002E2C5D" w:rsidRPr="004F5AC7">
        <w:rPr>
          <w:rFonts w:ascii="Seaford" w:hAnsi="Seaford"/>
          <w:sz w:val="24"/>
          <w:szCs w:val="24"/>
        </w:rPr>
        <w:tab/>
      </w:r>
      <w:r w:rsidR="002E2C5D" w:rsidRPr="004F5AC7">
        <w:rPr>
          <w:rFonts w:ascii="Seaford" w:hAnsi="Seaford"/>
          <w:sz w:val="24"/>
          <w:szCs w:val="24"/>
        </w:rPr>
        <w:tab/>
      </w:r>
      <w:r w:rsidR="002E2C5D" w:rsidRPr="004F5AC7">
        <w:rPr>
          <w:rFonts w:ascii="Seaford" w:hAnsi="Seaford"/>
          <w:sz w:val="24"/>
          <w:szCs w:val="24"/>
        </w:rPr>
        <w:tab/>
      </w:r>
      <w:r w:rsidR="002E2C5D" w:rsidRPr="004F5AC7">
        <w:rPr>
          <w:rFonts w:ascii="Seaford" w:hAnsi="Seaford"/>
          <w:sz w:val="24"/>
          <w:szCs w:val="24"/>
        </w:rPr>
        <w:tab/>
      </w:r>
      <w:r w:rsidR="00DE2CC3" w:rsidRPr="004F5AC7">
        <w:rPr>
          <w:rFonts w:ascii="Seaford" w:hAnsi="Seaford"/>
          <w:sz w:val="24"/>
          <w:szCs w:val="24"/>
        </w:rPr>
        <w:t>Naperville, IL  60566-706</w:t>
      </w:r>
      <w:r w:rsidR="002E2C5D" w:rsidRPr="004F5AC7">
        <w:rPr>
          <w:rFonts w:ascii="Seaford" w:hAnsi="Seaford"/>
          <w:sz w:val="24"/>
          <w:szCs w:val="24"/>
        </w:rPr>
        <w:t>6</w:t>
      </w:r>
    </w:p>
    <w:p w14:paraId="35384D5B" w14:textId="77777777" w:rsidR="002E2C5D" w:rsidRPr="004F5AC7" w:rsidRDefault="002E2C5D" w:rsidP="002E2C5D">
      <w:pPr>
        <w:pStyle w:val="BodyText"/>
        <w:rPr>
          <w:rFonts w:ascii="Seaford" w:hAnsi="Seaford"/>
          <w:sz w:val="24"/>
          <w:szCs w:val="24"/>
        </w:rPr>
      </w:pP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00DE2CC3" w:rsidRPr="004F5AC7">
        <w:rPr>
          <w:rFonts w:ascii="Seaford" w:hAnsi="Seaford"/>
          <w:sz w:val="24"/>
          <w:szCs w:val="24"/>
        </w:rPr>
        <w:t>(630) 637-528</w:t>
      </w:r>
      <w:r w:rsidRPr="004F5AC7">
        <w:rPr>
          <w:rFonts w:ascii="Seaford" w:hAnsi="Seaford"/>
          <w:sz w:val="24"/>
          <w:szCs w:val="24"/>
        </w:rPr>
        <w:t>6</w:t>
      </w:r>
    </w:p>
    <w:p w14:paraId="4BFC6E8E" w14:textId="77777777" w:rsidR="00B92FED" w:rsidRPr="004F5AC7" w:rsidRDefault="00B92FED" w:rsidP="00B92FED">
      <w:pPr>
        <w:pStyle w:val="BodyText"/>
        <w:rPr>
          <w:rFonts w:ascii="Seaford" w:hAnsi="Seaford"/>
          <w:sz w:val="24"/>
          <w:szCs w:val="24"/>
        </w:rPr>
      </w:pP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r>
      <w:r w:rsidRPr="004F5AC7">
        <w:rPr>
          <w:rFonts w:ascii="Seaford" w:hAnsi="Seaford"/>
          <w:sz w:val="24"/>
          <w:szCs w:val="24"/>
        </w:rPr>
        <w:tab/>
        <w:t>lalong@noctrl.edu</w:t>
      </w:r>
    </w:p>
    <w:p w14:paraId="1FBD632D" w14:textId="77777777" w:rsidR="00B92FED" w:rsidRPr="004F5AC7" w:rsidRDefault="00B92FED" w:rsidP="002E2C5D">
      <w:pPr>
        <w:pStyle w:val="BodyText"/>
        <w:rPr>
          <w:rFonts w:ascii="Seaford" w:hAnsi="Seaford"/>
          <w:sz w:val="24"/>
          <w:szCs w:val="24"/>
        </w:rPr>
      </w:pPr>
    </w:p>
    <w:p w14:paraId="3F928539" w14:textId="6756BF7A" w:rsidR="00B92FED" w:rsidRPr="00C66467" w:rsidRDefault="00B92FED" w:rsidP="00B92FED">
      <w:pPr>
        <w:pStyle w:val="Heading5"/>
        <w:rPr>
          <w:rFonts w:ascii="Seaford" w:hAnsi="Seaford"/>
          <w:color w:val="31849B" w:themeColor="accent5" w:themeShade="BF"/>
          <w:sz w:val="28"/>
          <w:szCs w:val="28"/>
        </w:rPr>
      </w:pPr>
      <w:r w:rsidRPr="00C66467">
        <w:rPr>
          <w:rFonts w:ascii="Seaford" w:hAnsi="Seaford"/>
          <w:color w:val="31849B" w:themeColor="accent5" w:themeShade="BF"/>
          <w:sz w:val="28"/>
          <w:szCs w:val="28"/>
        </w:rPr>
        <w:t>EDUCATION</w:t>
      </w:r>
    </w:p>
    <w:p w14:paraId="730DA74F" w14:textId="05FC8B3B" w:rsidR="00B92FED" w:rsidRPr="00C66467" w:rsidRDefault="00C66467" w:rsidP="00B92FED">
      <w:pPr>
        <w:tabs>
          <w:tab w:val="left" w:pos="450"/>
          <w:tab w:val="left" w:pos="720"/>
        </w:tabs>
        <w:rPr>
          <w:rFonts w:ascii="Seaford" w:hAnsi="Seaford"/>
          <w:b/>
          <w:color w:val="215868" w:themeColor="accent5" w:themeShade="80"/>
          <w:szCs w:val="24"/>
        </w:rPr>
      </w:pPr>
      <w:bookmarkStart w:id="0" w:name="_Hlk81496600"/>
      <w:r w:rsidRPr="00C66467">
        <w:rPr>
          <w:rFonts w:ascii="Seaford" w:hAnsi="Seaford"/>
          <w:b/>
          <w:noProof/>
          <w:color w:val="215868" w:themeColor="accent5" w:themeShade="80"/>
          <w:szCs w:val="24"/>
        </w:rPr>
        <mc:AlternateContent>
          <mc:Choice Requires="wps">
            <w:drawing>
              <wp:anchor distT="0" distB="0" distL="114300" distR="114300" simplePos="0" relativeHeight="251659264" behindDoc="0" locked="0" layoutInCell="1" allowOverlap="1" wp14:anchorId="5BC803DD" wp14:editId="1F424D98">
                <wp:simplePos x="0" y="0"/>
                <wp:positionH relativeFrom="margin">
                  <wp:align>right</wp:align>
                </wp:positionH>
                <wp:positionV relativeFrom="paragraph">
                  <wp:posOffset>10795</wp:posOffset>
                </wp:positionV>
                <wp:extent cx="6271260" cy="7620"/>
                <wp:effectExtent l="0" t="0" r="34290" b="30480"/>
                <wp:wrapNone/>
                <wp:docPr id="1" name="Straight Connector 1"/>
                <wp:cNvGraphicFramePr/>
                <a:graphic xmlns:a="http://schemas.openxmlformats.org/drawingml/2006/main">
                  <a:graphicData uri="http://schemas.microsoft.com/office/word/2010/wordprocessingShape">
                    <wps:wsp>
                      <wps:cNvCnPr/>
                      <wps:spPr>
                        <a:xfrm flipV="1">
                          <a:off x="0" y="0"/>
                          <a:ext cx="6271260" cy="762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EC724"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2.6pt,.85pt" to="936.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" strokecolor="#4579b8 [3044]" strokeweight="1.75pt">
                <w10:wrap anchorx="margin"/>
              </v:line>
            </w:pict>
          </mc:Fallback>
        </mc:AlternateContent>
      </w:r>
      <w:r w:rsidR="00B92FED" w:rsidRPr="00C66467">
        <w:rPr>
          <w:rFonts w:ascii="Seaford" w:hAnsi="Seaford"/>
          <w:b/>
          <w:color w:val="215868" w:themeColor="accent5" w:themeShade="80"/>
          <w:szCs w:val="24"/>
        </w:rPr>
        <w:tab/>
      </w:r>
    </w:p>
    <w:bookmarkEnd w:id="0"/>
    <w:p w14:paraId="37ED790E" w14:textId="77777777" w:rsidR="004F5AC7" w:rsidRPr="00F33A29" w:rsidRDefault="00B92FED" w:rsidP="00B92FED">
      <w:pPr>
        <w:pStyle w:val="ListParagraph"/>
        <w:numPr>
          <w:ilvl w:val="0"/>
          <w:numId w:val="8"/>
        </w:numPr>
        <w:tabs>
          <w:tab w:val="left" w:pos="450"/>
          <w:tab w:val="left" w:pos="720"/>
        </w:tabs>
        <w:rPr>
          <w:rFonts w:ascii="Seaford" w:hAnsi="Seaford"/>
          <w:szCs w:val="24"/>
        </w:rPr>
      </w:pPr>
      <w:r w:rsidRPr="00F33A29">
        <w:rPr>
          <w:rFonts w:ascii="Seaford" w:hAnsi="Seaford"/>
          <w:szCs w:val="24"/>
        </w:rPr>
        <w:t>Ph.D., American Literature, University of Wisconsin-Madison, August 1997</w:t>
      </w:r>
    </w:p>
    <w:p w14:paraId="49E0CC41" w14:textId="77777777" w:rsidR="004F5AC7" w:rsidRPr="00F33A29" w:rsidRDefault="00B92FED" w:rsidP="004F5AC7">
      <w:pPr>
        <w:pStyle w:val="ListParagraph"/>
        <w:numPr>
          <w:ilvl w:val="0"/>
          <w:numId w:val="8"/>
        </w:numPr>
        <w:tabs>
          <w:tab w:val="left" w:pos="450"/>
          <w:tab w:val="left" w:pos="720"/>
        </w:tabs>
        <w:rPr>
          <w:rFonts w:ascii="Seaford" w:hAnsi="Seaford"/>
          <w:szCs w:val="24"/>
        </w:rPr>
      </w:pPr>
      <w:r w:rsidRPr="00F33A29">
        <w:rPr>
          <w:rFonts w:ascii="Seaford" w:hAnsi="Seaford"/>
          <w:szCs w:val="24"/>
        </w:rPr>
        <w:t>M.A., English Language and Literature, University of Wisconsin-Madison, August 1991</w:t>
      </w:r>
    </w:p>
    <w:p w14:paraId="3EB3E1C2" w14:textId="71E43DA1" w:rsidR="00B92FED" w:rsidRPr="009515B2" w:rsidRDefault="00B92FED" w:rsidP="009515B2">
      <w:pPr>
        <w:pStyle w:val="ListParagraph"/>
        <w:numPr>
          <w:ilvl w:val="0"/>
          <w:numId w:val="8"/>
        </w:numPr>
        <w:tabs>
          <w:tab w:val="left" w:pos="450"/>
          <w:tab w:val="left" w:pos="720"/>
        </w:tabs>
        <w:rPr>
          <w:rFonts w:ascii="Seaford" w:hAnsi="Seaford"/>
          <w:szCs w:val="24"/>
        </w:rPr>
      </w:pPr>
      <w:r w:rsidRPr="00F33A29">
        <w:rPr>
          <w:rFonts w:ascii="Seaford" w:hAnsi="Seaford"/>
          <w:szCs w:val="24"/>
        </w:rPr>
        <w:t xml:space="preserve">B.A., </w:t>
      </w:r>
      <w:r w:rsidRPr="00F33A29">
        <w:rPr>
          <w:rFonts w:ascii="Seaford" w:hAnsi="Seaford"/>
          <w:i/>
          <w:szCs w:val="24"/>
        </w:rPr>
        <w:t>summa cum laude</w:t>
      </w:r>
      <w:r w:rsidRPr="00F33A29">
        <w:rPr>
          <w:rFonts w:ascii="Seaford" w:hAnsi="Seaford"/>
          <w:szCs w:val="24"/>
        </w:rPr>
        <w:t>, Major: English; Minor: Political Science, University of Minnesota-Twin</w:t>
      </w:r>
      <w:r w:rsidR="009515B2">
        <w:rPr>
          <w:rFonts w:ascii="Seaford" w:hAnsi="Seaford"/>
          <w:szCs w:val="24"/>
        </w:rPr>
        <w:t xml:space="preserve"> </w:t>
      </w:r>
      <w:r w:rsidRPr="009515B2">
        <w:rPr>
          <w:rFonts w:ascii="Seaford" w:hAnsi="Seaford"/>
          <w:szCs w:val="24"/>
        </w:rPr>
        <w:t>Cities, June 1989</w:t>
      </w:r>
    </w:p>
    <w:p w14:paraId="174D35C7" w14:textId="21C096CE" w:rsidR="005D13C0" w:rsidRPr="00F33A29" w:rsidRDefault="002E2C5D" w:rsidP="007A7C88">
      <w:pPr>
        <w:pStyle w:val="BodyText"/>
        <w:rPr>
          <w:rFonts w:ascii="Seaford" w:hAnsi="Seaford"/>
          <w:sz w:val="24"/>
          <w:szCs w:val="24"/>
        </w:rPr>
      </w:pPr>
      <w:r w:rsidRPr="00F33A29">
        <w:rPr>
          <w:rFonts w:ascii="Seaford" w:hAnsi="Seaford"/>
          <w:sz w:val="24"/>
          <w:szCs w:val="24"/>
        </w:rPr>
        <w:tab/>
      </w:r>
      <w:r w:rsidRPr="00F33A29">
        <w:rPr>
          <w:rFonts w:ascii="Seaford" w:hAnsi="Seaford"/>
          <w:sz w:val="24"/>
          <w:szCs w:val="24"/>
        </w:rPr>
        <w:tab/>
      </w:r>
      <w:r w:rsidRPr="00F33A29">
        <w:rPr>
          <w:rFonts w:ascii="Seaford" w:hAnsi="Seaford"/>
          <w:sz w:val="24"/>
          <w:szCs w:val="24"/>
        </w:rPr>
        <w:tab/>
      </w:r>
      <w:r w:rsidRPr="00F33A29">
        <w:rPr>
          <w:rFonts w:ascii="Seaford" w:hAnsi="Seaford"/>
          <w:sz w:val="24"/>
          <w:szCs w:val="24"/>
        </w:rPr>
        <w:tab/>
      </w:r>
      <w:r w:rsidRPr="00F33A29">
        <w:rPr>
          <w:rFonts w:ascii="Seaford" w:hAnsi="Seaford"/>
          <w:sz w:val="24"/>
          <w:szCs w:val="24"/>
        </w:rPr>
        <w:tab/>
      </w:r>
      <w:r w:rsidRPr="00F33A29">
        <w:rPr>
          <w:rFonts w:ascii="Seaford" w:hAnsi="Seaford"/>
          <w:sz w:val="24"/>
          <w:szCs w:val="24"/>
        </w:rPr>
        <w:tab/>
      </w:r>
      <w:r w:rsidRPr="00F33A29">
        <w:rPr>
          <w:rFonts w:ascii="Seaford" w:hAnsi="Seaford"/>
          <w:sz w:val="24"/>
          <w:szCs w:val="24"/>
        </w:rPr>
        <w:tab/>
      </w:r>
      <w:r w:rsidRPr="00F33A29">
        <w:rPr>
          <w:rFonts w:ascii="Seaford" w:hAnsi="Seaford"/>
          <w:sz w:val="24"/>
          <w:szCs w:val="24"/>
        </w:rPr>
        <w:tab/>
      </w:r>
      <w:r w:rsidRPr="00F33A29">
        <w:rPr>
          <w:rFonts w:ascii="Seaford" w:hAnsi="Seaford"/>
          <w:sz w:val="24"/>
          <w:szCs w:val="24"/>
        </w:rPr>
        <w:tab/>
      </w:r>
      <w:r w:rsidRPr="00F33A29">
        <w:rPr>
          <w:rFonts w:ascii="Seaford" w:hAnsi="Seaford"/>
          <w:sz w:val="24"/>
          <w:szCs w:val="24"/>
        </w:rPr>
        <w:tab/>
      </w:r>
    </w:p>
    <w:p w14:paraId="0814C5E0" w14:textId="77777777" w:rsidR="00DE2CC3" w:rsidRPr="004951BC" w:rsidRDefault="002041E5">
      <w:pPr>
        <w:tabs>
          <w:tab w:val="left" w:pos="450"/>
          <w:tab w:val="left" w:pos="720"/>
        </w:tabs>
        <w:rPr>
          <w:rFonts w:ascii="Seaford" w:hAnsi="Seaford"/>
          <w:b/>
          <w:color w:val="31849B" w:themeColor="accent5" w:themeShade="BF"/>
          <w:sz w:val="28"/>
          <w:szCs w:val="28"/>
        </w:rPr>
      </w:pPr>
      <w:r w:rsidRPr="004951BC">
        <w:rPr>
          <w:rFonts w:ascii="Seaford" w:hAnsi="Seaford"/>
          <w:b/>
          <w:color w:val="31849B" w:themeColor="accent5" w:themeShade="BF"/>
          <w:sz w:val="28"/>
          <w:szCs w:val="28"/>
        </w:rPr>
        <w:t xml:space="preserve">ACADEMIC </w:t>
      </w:r>
      <w:r w:rsidR="00DE2CC3" w:rsidRPr="004951BC">
        <w:rPr>
          <w:rFonts w:ascii="Seaford" w:hAnsi="Seaford"/>
          <w:b/>
          <w:color w:val="31849B" w:themeColor="accent5" w:themeShade="BF"/>
          <w:sz w:val="28"/>
          <w:szCs w:val="28"/>
        </w:rPr>
        <w:t>EMPLOYMENT</w:t>
      </w:r>
    </w:p>
    <w:p w14:paraId="1FF7C6CB" w14:textId="2B3E61A7" w:rsidR="005F3F0D" w:rsidRPr="00C66467" w:rsidRDefault="00C66467">
      <w:pPr>
        <w:tabs>
          <w:tab w:val="left" w:pos="450"/>
          <w:tab w:val="left" w:pos="720"/>
        </w:tabs>
        <w:rPr>
          <w:rFonts w:ascii="Seaford" w:hAnsi="Seaford"/>
          <w:b/>
          <w:color w:val="215868" w:themeColor="accent5" w:themeShade="80"/>
          <w:szCs w:val="24"/>
        </w:rPr>
      </w:pPr>
      <w:r w:rsidRPr="00C66467">
        <w:rPr>
          <w:rFonts w:ascii="Seaford" w:hAnsi="Seaford"/>
          <w:b/>
          <w:noProof/>
          <w:color w:val="215868" w:themeColor="accent5" w:themeShade="80"/>
          <w:szCs w:val="24"/>
        </w:rPr>
        <mc:AlternateContent>
          <mc:Choice Requires="wps">
            <w:drawing>
              <wp:anchor distT="0" distB="0" distL="114300" distR="114300" simplePos="0" relativeHeight="251661312" behindDoc="0" locked="0" layoutInCell="1" allowOverlap="1" wp14:anchorId="6DAB3165" wp14:editId="5B92D691">
                <wp:simplePos x="0" y="0"/>
                <wp:positionH relativeFrom="margin">
                  <wp:align>right</wp:align>
                </wp:positionH>
                <wp:positionV relativeFrom="paragraph">
                  <wp:posOffset>10795</wp:posOffset>
                </wp:positionV>
                <wp:extent cx="6271260" cy="7620"/>
                <wp:effectExtent l="0" t="0" r="34290" b="30480"/>
                <wp:wrapNone/>
                <wp:docPr id="2" name="Straight Connector 2"/>
                <wp:cNvGraphicFramePr/>
                <a:graphic xmlns:a="http://schemas.openxmlformats.org/drawingml/2006/main">
                  <a:graphicData uri="http://schemas.microsoft.com/office/word/2010/wordprocessingShape">
                    <wps:wsp>
                      <wps:cNvCnPr/>
                      <wps:spPr>
                        <a:xfrm flipV="1">
                          <a:off x="0" y="0"/>
                          <a:ext cx="6271260" cy="762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8F39A3" id="Straight Connector 2"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2.6pt,.85pt" to="936.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" strokecolor="#4a7ebb" strokeweight="1.75pt">
                <w10:wrap anchorx="margin"/>
              </v:line>
            </w:pict>
          </mc:Fallback>
        </mc:AlternateContent>
      </w:r>
      <w:r w:rsidRPr="00C66467">
        <w:rPr>
          <w:rFonts w:ascii="Seaford" w:hAnsi="Seaford"/>
          <w:b/>
          <w:color w:val="215868" w:themeColor="accent5" w:themeShade="80"/>
          <w:szCs w:val="24"/>
        </w:rPr>
        <w:tab/>
      </w:r>
    </w:p>
    <w:p w14:paraId="789A48A8" w14:textId="77777777" w:rsidR="00C43F6C" w:rsidRPr="004F5AC7" w:rsidRDefault="00B92FED" w:rsidP="00C43F6C">
      <w:pPr>
        <w:pStyle w:val="ListParagraph"/>
        <w:numPr>
          <w:ilvl w:val="0"/>
          <w:numId w:val="7"/>
        </w:numPr>
        <w:tabs>
          <w:tab w:val="left" w:pos="450"/>
          <w:tab w:val="left" w:pos="720"/>
        </w:tabs>
        <w:rPr>
          <w:rFonts w:ascii="Seaford" w:hAnsi="Seaford"/>
          <w:szCs w:val="24"/>
        </w:rPr>
      </w:pPr>
      <w:r w:rsidRPr="004F5AC7">
        <w:rPr>
          <w:rFonts w:ascii="Seaford" w:hAnsi="Seaford"/>
          <w:szCs w:val="24"/>
        </w:rPr>
        <w:t xml:space="preserve">Professor of English, </w:t>
      </w:r>
      <w:r w:rsidR="00001186" w:rsidRPr="004F5AC7">
        <w:rPr>
          <w:rFonts w:ascii="Seaford" w:hAnsi="Seaford"/>
          <w:szCs w:val="24"/>
        </w:rPr>
        <w:t xml:space="preserve">North Central College, </w:t>
      </w:r>
      <w:r w:rsidRPr="004F5AC7">
        <w:rPr>
          <w:rFonts w:ascii="Seaford" w:hAnsi="Seaford"/>
          <w:szCs w:val="24"/>
        </w:rPr>
        <w:t>2010-present</w:t>
      </w:r>
    </w:p>
    <w:p w14:paraId="3EBA68C8" w14:textId="17DA7425" w:rsidR="00C43F6C" w:rsidRPr="004F5AC7" w:rsidRDefault="00B92FED" w:rsidP="00C43F6C">
      <w:pPr>
        <w:pStyle w:val="ListParagraph"/>
        <w:numPr>
          <w:ilvl w:val="0"/>
          <w:numId w:val="7"/>
        </w:numPr>
        <w:tabs>
          <w:tab w:val="left" w:pos="450"/>
          <w:tab w:val="left" w:pos="720"/>
        </w:tabs>
        <w:rPr>
          <w:rFonts w:ascii="Seaford" w:hAnsi="Seaford"/>
          <w:szCs w:val="24"/>
        </w:rPr>
      </w:pPr>
      <w:r w:rsidRPr="004F5AC7">
        <w:rPr>
          <w:rFonts w:ascii="Seaford" w:hAnsi="Seaford"/>
          <w:szCs w:val="24"/>
        </w:rPr>
        <w:t>Associate Provost,</w:t>
      </w:r>
      <w:r w:rsidR="00001186" w:rsidRPr="004F5AC7">
        <w:rPr>
          <w:rFonts w:ascii="Seaford" w:hAnsi="Seaford"/>
          <w:szCs w:val="24"/>
        </w:rPr>
        <w:t xml:space="preserve"> North Central College,</w:t>
      </w:r>
      <w:r w:rsidRPr="004F5AC7">
        <w:rPr>
          <w:rFonts w:ascii="Seaford" w:hAnsi="Seaford"/>
          <w:szCs w:val="24"/>
        </w:rPr>
        <w:t xml:space="preserve"> 2018-19</w:t>
      </w:r>
      <w:r w:rsidR="006D0599" w:rsidRPr="006D0599">
        <w:rPr>
          <w:rFonts w:ascii="Seaford" w:hAnsi="Seaford"/>
          <w:b/>
          <w:bCs/>
          <w:szCs w:val="24"/>
        </w:rPr>
        <w:t>*</w:t>
      </w:r>
    </w:p>
    <w:p w14:paraId="2D03F29C" w14:textId="32A675A6" w:rsidR="00C43F6C" w:rsidRPr="004F5AC7" w:rsidRDefault="00B92FED" w:rsidP="00B92FED">
      <w:pPr>
        <w:pStyle w:val="ListParagraph"/>
        <w:numPr>
          <w:ilvl w:val="0"/>
          <w:numId w:val="7"/>
        </w:numPr>
        <w:tabs>
          <w:tab w:val="left" w:pos="450"/>
          <w:tab w:val="left" w:pos="720"/>
        </w:tabs>
        <w:rPr>
          <w:rFonts w:ascii="Seaford" w:hAnsi="Seaford"/>
          <w:szCs w:val="24"/>
        </w:rPr>
      </w:pPr>
      <w:r w:rsidRPr="004F5AC7">
        <w:rPr>
          <w:rFonts w:ascii="Seaford" w:hAnsi="Seaford"/>
          <w:szCs w:val="24"/>
        </w:rPr>
        <w:t xml:space="preserve">Dean of College Programs, </w:t>
      </w:r>
      <w:r w:rsidR="00001186" w:rsidRPr="004F5AC7">
        <w:rPr>
          <w:rFonts w:ascii="Seaford" w:hAnsi="Seaford"/>
          <w:szCs w:val="24"/>
        </w:rPr>
        <w:t xml:space="preserve">North Central College, </w:t>
      </w:r>
      <w:r w:rsidRPr="004F5AC7">
        <w:rPr>
          <w:rFonts w:ascii="Seaford" w:hAnsi="Seaford"/>
          <w:szCs w:val="24"/>
        </w:rPr>
        <w:t>2017-19</w:t>
      </w:r>
      <w:r w:rsidR="006D0599">
        <w:rPr>
          <w:rFonts w:ascii="Seaford" w:hAnsi="Seaford"/>
          <w:szCs w:val="24"/>
        </w:rPr>
        <w:t>*</w:t>
      </w:r>
    </w:p>
    <w:p w14:paraId="578B822A" w14:textId="36FC42B6" w:rsidR="00C43F6C" w:rsidRPr="004F5AC7" w:rsidRDefault="00B92FED" w:rsidP="00C43F6C">
      <w:pPr>
        <w:pStyle w:val="ListParagraph"/>
        <w:numPr>
          <w:ilvl w:val="0"/>
          <w:numId w:val="7"/>
        </w:numPr>
        <w:tabs>
          <w:tab w:val="left" w:pos="450"/>
          <w:tab w:val="left" w:pos="720"/>
        </w:tabs>
        <w:rPr>
          <w:rFonts w:ascii="Seaford" w:hAnsi="Seaford"/>
          <w:szCs w:val="24"/>
        </w:rPr>
      </w:pPr>
      <w:r w:rsidRPr="004F5AC7">
        <w:rPr>
          <w:rFonts w:ascii="Seaford" w:hAnsi="Seaford"/>
          <w:szCs w:val="24"/>
        </w:rPr>
        <w:t xml:space="preserve">Special Assistant to the Provost for Strategic Initiatives, </w:t>
      </w:r>
      <w:r w:rsidR="00001186" w:rsidRPr="004F5AC7">
        <w:rPr>
          <w:rFonts w:ascii="Seaford" w:hAnsi="Seaford"/>
          <w:szCs w:val="24"/>
        </w:rPr>
        <w:t xml:space="preserve">North Central College, </w:t>
      </w:r>
      <w:r w:rsidRPr="004F5AC7">
        <w:rPr>
          <w:rFonts w:ascii="Seaford" w:hAnsi="Seaford"/>
          <w:szCs w:val="24"/>
        </w:rPr>
        <w:t>2016-18</w:t>
      </w:r>
      <w:r w:rsidR="006D0599" w:rsidRPr="006D0599">
        <w:rPr>
          <w:rFonts w:ascii="Seaford" w:hAnsi="Seaford"/>
          <w:b/>
          <w:bCs/>
          <w:szCs w:val="24"/>
        </w:rPr>
        <w:t>*</w:t>
      </w:r>
    </w:p>
    <w:p w14:paraId="5D56914B" w14:textId="06981F0E" w:rsidR="00C43F6C" w:rsidRPr="004F5AC7" w:rsidRDefault="00425647" w:rsidP="00C43F6C">
      <w:pPr>
        <w:pStyle w:val="ListParagraph"/>
        <w:numPr>
          <w:ilvl w:val="0"/>
          <w:numId w:val="7"/>
        </w:numPr>
        <w:tabs>
          <w:tab w:val="left" w:pos="450"/>
          <w:tab w:val="left" w:pos="720"/>
        </w:tabs>
        <w:rPr>
          <w:rFonts w:ascii="Seaford" w:hAnsi="Seaford"/>
          <w:szCs w:val="24"/>
        </w:rPr>
      </w:pPr>
      <w:r w:rsidRPr="004F5AC7">
        <w:rPr>
          <w:rFonts w:ascii="Seaford" w:hAnsi="Seaford"/>
          <w:szCs w:val="24"/>
        </w:rPr>
        <w:t>Chair of the Division of Arts &amp; Letters, Nor</w:t>
      </w:r>
      <w:r w:rsidR="00B57B61" w:rsidRPr="004F5AC7">
        <w:rPr>
          <w:rFonts w:ascii="Seaford" w:hAnsi="Seaford"/>
          <w:szCs w:val="24"/>
        </w:rPr>
        <w:t>th Central College, 2011-16</w:t>
      </w:r>
      <w:r w:rsidR="006D0599" w:rsidRPr="006D0599">
        <w:rPr>
          <w:rFonts w:ascii="Seaford" w:hAnsi="Seaford"/>
          <w:b/>
          <w:bCs/>
          <w:szCs w:val="24"/>
        </w:rPr>
        <w:t>*</w:t>
      </w:r>
    </w:p>
    <w:p w14:paraId="1974E671" w14:textId="6C521FFF" w:rsidR="00C43F6C" w:rsidRPr="004F5AC7" w:rsidRDefault="00AB67EA" w:rsidP="00C43F6C">
      <w:pPr>
        <w:pStyle w:val="ListParagraph"/>
        <w:numPr>
          <w:ilvl w:val="0"/>
          <w:numId w:val="7"/>
        </w:numPr>
        <w:tabs>
          <w:tab w:val="left" w:pos="450"/>
          <w:tab w:val="left" w:pos="720"/>
        </w:tabs>
        <w:rPr>
          <w:rFonts w:ascii="Seaford" w:hAnsi="Seaford"/>
          <w:szCs w:val="24"/>
        </w:rPr>
      </w:pPr>
      <w:r w:rsidRPr="004F5AC7">
        <w:rPr>
          <w:rFonts w:ascii="Seaford" w:hAnsi="Seaford"/>
          <w:szCs w:val="24"/>
        </w:rPr>
        <w:t>Chair of English Department, Nor</w:t>
      </w:r>
      <w:r w:rsidR="00425647" w:rsidRPr="004F5AC7">
        <w:rPr>
          <w:rFonts w:ascii="Seaford" w:hAnsi="Seaford"/>
          <w:szCs w:val="24"/>
        </w:rPr>
        <w:t>th Central College, 2010-11</w:t>
      </w:r>
    </w:p>
    <w:p w14:paraId="2347D707" w14:textId="61044EA6" w:rsidR="00C43F6C" w:rsidRPr="004F5AC7" w:rsidRDefault="000C13F4" w:rsidP="00C43F6C">
      <w:pPr>
        <w:pStyle w:val="ListParagraph"/>
        <w:numPr>
          <w:ilvl w:val="0"/>
          <w:numId w:val="7"/>
        </w:numPr>
        <w:tabs>
          <w:tab w:val="left" w:pos="450"/>
          <w:tab w:val="left" w:pos="720"/>
        </w:tabs>
        <w:rPr>
          <w:rFonts w:ascii="Seaford" w:hAnsi="Seaford"/>
          <w:szCs w:val="24"/>
        </w:rPr>
      </w:pPr>
      <w:r w:rsidRPr="004F5AC7">
        <w:rPr>
          <w:rFonts w:ascii="Seaford" w:hAnsi="Seaford"/>
          <w:szCs w:val="24"/>
        </w:rPr>
        <w:t>Associate Professor of English, North Central College,</w:t>
      </w:r>
      <w:r w:rsidR="0078013B" w:rsidRPr="004F5AC7">
        <w:rPr>
          <w:rFonts w:ascii="Seaford" w:hAnsi="Seaford"/>
          <w:szCs w:val="24"/>
        </w:rPr>
        <w:t xml:space="preserve"> </w:t>
      </w:r>
      <w:r w:rsidR="0098104B" w:rsidRPr="004F5AC7">
        <w:rPr>
          <w:rFonts w:ascii="Seaford" w:hAnsi="Seaford"/>
          <w:szCs w:val="24"/>
        </w:rPr>
        <w:t>2004</w:t>
      </w:r>
      <w:r w:rsidR="0078013B" w:rsidRPr="004F5AC7">
        <w:rPr>
          <w:rFonts w:ascii="Seaford" w:hAnsi="Seaford"/>
          <w:szCs w:val="24"/>
        </w:rPr>
        <w:t>–</w:t>
      </w:r>
      <w:r w:rsidR="00A11EB6" w:rsidRPr="004F5AC7">
        <w:rPr>
          <w:rFonts w:ascii="Seaford" w:hAnsi="Seaford"/>
          <w:szCs w:val="24"/>
        </w:rPr>
        <w:t>10</w:t>
      </w:r>
    </w:p>
    <w:p w14:paraId="58AE5C4D" w14:textId="14EC14E2" w:rsidR="00C43F6C" w:rsidRPr="004F5AC7" w:rsidRDefault="0078013B" w:rsidP="00C43F6C">
      <w:pPr>
        <w:pStyle w:val="ListParagraph"/>
        <w:numPr>
          <w:ilvl w:val="0"/>
          <w:numId w:val="7"/>
        </w:numPr>
        <w:tabs>
          <w:tab w:val="left" w:pos="450"/>
          <w:tab w:val="left" w:pos="720"/>
        </w:tabs>
        <w:rPr>
          <w:rFonts w:ascii="Seaford" w:hAnsi="Seaford"/>
          <w:szCs w:val="24"/>
        </w:rPr>
      </w:pPr>
      <w:r w:rsidRPr="004F5AC7">
        <w:rPr>
          <w:rFonts w:ascii="Seaford" w:hAnsi="Seaford"/>
          <w:szCs w:val="24"/>
        </w:rPr>
        <w:t>Coordinator of Gender &amp; Women’s Studies Program, North Central College</w:t>
      </w:r>
      <w:r w:rsidR="0098104B" w:rsidRPr="004F5AC7">
        <w:rPr>
          <w:rFonts w:ascii="Seaford" w:hAnsi="Seaford"/>
          <w:szCs w:val="24"/>
        </w:rPr>
        <w:t>, 1999-</w:t>
      </w:r>
      <w:r w:rsidR="00EA5219" w:rsidRPr="004F5AC7">
        <w:rPr>
          <w:rFonts w:ascii="Seaford" w:hAnsi="Seaford"/>
          <w:szCs w:val="24"/>
        </w:rPr>
        <w:t>2005</w:t>
      </w:r>
      <w:r w:rsidR="006D0599">
        <w:rPr>
          <w:rFonts w:ascii="Seaford" w:hAnsi="Seaford"/>
          <w:szCs w:val="24"/>
        </w:rPr>
        <w:t>*</w:t>
      </w:r>
    </w:p>
    <w:p w14:paraId="48B83A81" w14:textId="77777777" w:rsidR="00C43F6C" w:rsidRPr="004F5AC7" w:rsidRDefault="00DE2CC3" w:rsidP="00C43F6C">
      <w:pPr>
        <w:pStyle w:val="ListParagraph"/>
        <w:numPr>
          <w:ilvl w:val="0"/>
          <w:numId w:val="7"/>
        </w:numPr>
        <w:tabs>
          <w:tab w:val="left" w:pos="450"/>
          <w:tab w:val="left" w:pos="720"/>
        </w:tabs>
        <w:rPr>
          <w:rFonts w:ascii="Seaford" w:hAnsi="Seaford"/>
          <w:szCs w:val="24"/>
        </w:rPr>
      </w:pPr>
      <w:r w:rsidRPr="004F5AC7">
        <w:rPr>
          <w:rFonts w:ascii="Seaford" w:hAnsi="Seaford"/>
          <w:szCs w:val="24"/>
        </w:rPr>
        <w:t>Assistant Pr</w:t>
      </w:r>
      <w:r w:rsidR="0078013B" w:rsidRPr="004F5AC7">
        <w:rPr>
          <w:rFonts w:ascii="Seaford" w:hAnsi="Seaford"/>
          <w:szCs w:val="24"/>
        </w:rPr>
        <w:t xml:space="preserve">ofessor of English, North Central College, </w:t>
      </w:r>
      <w:r w:rsidR="0098104B" w:rsidRPr="004F5AC7">
        <w:rPr>
          <w:rFonts w:ascii="Seaford" w:hAnsi="Seaford"/>
          <w:szCs w:val="24"/>
        </w:rPr>
        <w:t>1998-</w:t>
      </w:r>
      <w:r w:rsidR="000C13F4" w:rsidRPr="004F5AC7">
        <w:rPr>
          <w:rFonts w:ascii="Seaford" w:hAnsi="Seaford"/>
          <w:szCs w:val="24"/>
        </w:rPr>
        <w:t>2004</w:t>
      </w:r>
    </w:p>
    <w:p w14:paraId="0D86470C" w14:textId="77777777" w:rsidR="00C43F6C" w:rsidRPr="004F5AC7" w:rsidRDefault="00DE2CC3" w:rsidP="00C43F6C">
      <w:pPr>
        <w:pStyle w:val="ListParagraph"/>
        <w:numPr>
          <w:ilvl w:val="0"/>
          <w:numId w:val="7"/>
        </w:numPr>
        <w:tabs>
          <w:tab w:val="left" w:pos="450"/>
          <w:tab w:val="left" w:pos="720"/>
        </w:tabs>
        <w:rPr>
          <w:rFonts w:ascii="Seaford" w:hAnsi="Seaford"/>
          <w:szCs w:val="24"/>
        </w:rPr>
      </w:pPr>
      <w:r w:rsidRPr="004F5AC7">
        <w:rPr>
          <w:rFonts w:ascii="Seaford" w:hAnsi="Seaford"/>
          <w:szCs w:val="24"/>
        </w:rPr>
        <w:t xml:space="preserve">Visiting Assistant Professor of English, Michigan State University, Department of English, </w:t>
      </w:r>
      <w:r w:rsidR="004D0951" w:rsidRPr="004F5AC7">
        <w:rPr>
          <w:rFonts w:ascii="Seaford" w:hAnsi="Seaford"/>
          <w:szCs w:val="24"/>
        </w:rPr>
        <w:t>1997</w:t>
      </w:r>
      <w:r w:rsidR="00C43F6C" w:rsidRPr="004F5AC7">
        <w:rPr>
          <w:rFonts w:ascii="Seaford" w:hAnsi="Seaford"/>
          <w:szCs w:val="24"/>
        </w:rPr>
        <w:t>-98</w:t>
      </w:r>
    </w:p>
    <w:p w14:paraId="538664D3" w14:textId="77777777" w:rsidR="00A05CC7" w:rsidRPr="004F5AC7" w:rsidRDefault="00DE2CC3" w:rsidP="00A05CC7">
      <w:pPr>
        <w:pStyle w:val="ListParagraph"/>
        <w:numPr>
          <w:ilvl w:val="0"/>
          <w:numId w:val="7"/>
        </w:numPr>
        <w:tabs>
          <w:tab w:val="left" w:pos="450"/>
          <w:tab w:val="left" w:pos="720"/>
        </w:tabs>
        <w:rPr>
          <w:rFonts w:ascii="Seaford" w:hAnsi="Seaford"/>
          <w:szCs w:val="24"/>
        </w:rPr>
      </w:pPr>
      <w:r w:rsidRPr="004F5AC7">
        <w:rPr>
          <w:rFonts w:ascii="Seaford" w:hAnsi="Seaford"/>
          <w:szCs w:val="24"/>
        </w:rPr>
        <w:t>Lecturer of American Thought and Language, Michigan State University</w:t>
      </w:r>
      <w:r w:rsidR="0098104B" w:rsidRPr="004F5AC7">
        <w:rPr>
          <w:rFonts w:ascii="Seaford" w:hAnsi="Seaford"/>
          <w:szCs w:val="24"/>
        </w:rPr>
        <w:t>, 1996-</w:t>
      </w:r>
      <w:r w:rsidRPr="004F5AC7">
        <w:rPr>
          <w:rFonts w:ascii="Seaford" w:hAnsi="Seaford"/>
          <w:szCs w:val="24"/>
        </w:rPr>
        <w:t>98</w:t>
      </w:r>
    </w:p>
    <w:p w14:paraId="62617558" w14:textId="77777777" w:rsidR="00A05CC7" w:rsidRPr="004F5AC7" w:rsidRDefault="00036EDE" w:rsidP="00036EDE">
      <w:pPr>
        <w:pStyle w:val="ListParagraph"/>
        <w:numPr>
          <w:ilvl w:val="0"/>
          <w:numId w:val="7"/>
        </w:numPr>
        <w:tabs>
          <w:tab w:val="left" w:pos="450"/>
          <w:tab w:val="left" w:pos="720"/>
        </w:tabs>
        <w:rPr>
          <w:rFonts w:ascii="Seaford" w:hAnsi="Seaford"/>
          <w:szCs w:val="24"/>
        </w:rPr>
      </w:pPr>
      <w:r w:rsidRPr="004F5AC7">
        <w:rPr>
          <w:rFonts w:ascii="Seaford" w:hAnsi="Seaford"/>
          <w:szCs w:val="24"/>
        </w:rPr>
        <w:t xml:space="preserve">Contract Editor/Writer, </w:t>
      </w:r>
      <w:r w:rsidRPr="004F5AC7">
        <w:rPr>
          <w:rFonts w:ascii="Seaford" w:hAnsi="Seaford"/>
          <w:i/>
          <w:szCs w:val="24"/>
        </w:rPr>
        <w:t>Flickering Clusters:  Women, Science, and Collaborative Transformations</w:t>
      </w:r>
      <w:r w:rsidRPr="004F5AC7">
        <w:rPr>
          <w:rFonts w:ascii="Seaford" w:hAnsi="Seaford"/>
          <w:szCs w:val="24"/>
        </w:rPr>
        <w:t>,</w:t>
      </w:r>
      <w:r w:rsidR="00A05CC7" w:rsidRPr="004F5AC7">
        <w:rPr>
          <w:rFonts w:ascii="Seaford" w:hAnsi="Seaford"/>
          <w:szCs w:val="24"/>
        </w:rPr>
        <w:t xml:space="preserve"> </w:t>
      </w:r>
      <w:r w:rsidRPr="004F5AC7">
        <w:rPr>
          <w:rFonts w:ascii="Seaford" w:hAnsi="Seaford"/>
          <w:szCs w:val="24"/>
        </w:rPr>
        <w:t>National Science Foundation-funded faculty development project designed by the University of</w:t>
      </w:r>
      <w:r w:rsidR="00A05CC7" w:rsidRPr="004F5AC7">
        <w:rPr>
          <w:rFonts w:ascii="Seaford" w:hAnsi="Seaford"/>
          <w:szCs w:val="24"/>
        </w:rPr>
        <w:t xml:space="preserve"> </w:t>
      </w:r>
      <w:r w:rsidRPr="004F5AC7">
        <w:rPr>
          <w:rFonts w:ascii="Seaford" w:hAnsi="Seaford"/>
          <w:szCs w:val="24"/>
        </w:rPr>
        <w:t xml:space="preserve">Wisconsin Women's Studies </w:t>
      </w:r>
      <w:r w:rsidR="00407715" w:rsidRPr="004F5AC7">
        <w:rPr>
          <w:rFonts w:ascii="Seaford" w:hAnsi="Seaford"/>
          <w:szCs w:val="24"/>
        </w:rPr>
        <w:t xml:space="preserve">Consortium, </w:t>
      </w:r>
      <w:r w:rsidRPr="004F5AC7">
        <w:rPr>
          <w:rFonts w:ascii="Seaford" w:hAnsi="Seaford"/>
          <w:szCs w:val="24"/>
        </w:rPr>
        <w:t>1996</w:t>
      </w:r>
    </w:p>
    <w:p w14:paraId="61D1E71D" w14:textId="77777777" w:rsidR="00A05CC7" w:rsidRPr="004F5AC7" w:rsidRDefault="00036EDE" w:rsidP="00A05CC7">
      <w:pPr>
        <w:pStyle w:val="ListParagraph"/>
        <w:numPr>
          <w:ilvl w:val="0"/>
          <w:numId w:val="7"/>
        </w:numPr>
        <w:tabs>
          <w:tab w:val="left" w:pos="450"/>
          <w:tab w:val="left" w:pos="720"/>
        </w:tabs>
        <w:rPr>
          <w:rFonts w:ascii="Seaford" w:hAnsi="Seaford"/>
          <w:szCs w:val="24"/>
        </w:rPr>
      </w:pPr>
      <w:r w:rsidRPr="004F5AC7">
        <w:rPr>
          <w:rFonts w:ascii="Seaford" w:hAnsi="Seaford"/>
          <w:szCs w:val="24"/>
        </w:rPr>
        <w:t>Acquisitions Assistant, University of Wisconsin</w:t>
      </w:r>
      <w:r w:rsidR="0098104B" w:rsidRPr="004F5AC7">
        <w:rPr>
          <w:rFonts w:ascii="Seaford" w:hAnsi="Seaford"/>
          <w:szCs w:val="24"/>
        </w:rPr>
        <w:t xml:space="preserve"> Press, 1995-</w:t>
      </w:r>
      <w:r w:rsidRPr="004F5AC7">
        <w:rPr>
          <w:rFonts w:ascii="Seaford" w:hAnsi="Seaford"/>
          <w:szCs w:val="24"/>
        </w:rPr>
        <w:t>96</w:t>
      </w:r>
    </w:p>
    <w:p w14:paraId="3DECB22E" w14:textId="77777777" w:rsidR="00A05CC7" w:rsidRPr="004F5AC7" w:rsidRDefault="00DE2CC3" w:rsidP="00A05CC7">
      <w:pPr>
        <w:pStyle w:val="ListParagraph"/>
        <w:numPr>
          <w:ilvl w:val="0"/>
          <w:numId w:val="7"/>
        </w:numPr>
        <w:tabs>
          <w:tab w:val="left" w:pos="450"/>
          <w:tab w:val="left" w:pos="720"/>
        </w:tabs>
        <w:rPr>
          <w:rFonts w:ascii="Seaford" w:hAnsi="Seaford"/>
          <w:szCs w:val="24"/>
        </w:rPr>
      </w:pPr>
      <w:r w:rsidRPr="004F5AC7">
        <w:rPr>
          <w:rFonts w:ascii="Seaford" w:hAnsi="Seaford"/>
          <w:szCs w:val="24"/>
        </w:rPr>
        <w:t>Lecturer in English, University of Wisconsin-Whitewater, 1995</w:t>
      </w:r>
    </w:p>
    <w:p w14:paraId="235684DA" w14:textId="77777777" w:rsidR="00A05CC7" w:rsidRPr="004F5AC7" w:rsidRDefault="00DE2CC3" w:rsidP="00A05CC7">
      <w:pPr>
        <w:pStyle w:val="ListParagraph"/>
        <w:numPr>
          <w:ilvl w:val="0"/>
          <w:numId w:val="7"/>
        </w:numPr>
        <w:tabs>
          <w:tab w:val="left" w:pos="450"/>
          <w:tab w:val="left" w:pos="720"/>
        </w:tabs>
        <w:rPr>
          <w:rFonts w:ascii="Seaford" w:hAnsi="Seaford"/>
          <w:szCs w:val="24"/>
        </w:rPr>
      </w:pPr>
      <w:r w:rsidRPr="004F5AC7">
        <w:rPr>
          <w:rFonts w:ascii="Seaford" w:hAnsi="Seaford"/>
          <w:szCs w:val="24"/>
        </w:rPr>
        <w:t>Instructor of Literature and Composition and Teaching Assistant, Univers</w:t>
      </w:r>
      <w:r w:rsidR="0098104B" w:rsidRPr="004F5AC7">
        <w:rPr>
          <w:rFonts w:ascii="Seaford" w:hAnsi="Seaford"/>
          <w:szCs w:val="24"/>
        </w:rPr>
        <w:t>ity of Wisconsin</w:t>
      </w:r>
      <w:r w:rsidR="00A05CC7" w:rsidRPr="004F5AC7">
        <w:rPr>
          <w:rFonts w:ascii="Seaford" w:hAnsi="Seaford"/>
          <w:szCs w:val="24"/>
        </w:rPr>
        <w:t xml:space="preserve"> </w:t>
      </w:r>
      <w:r w:rsidR="0098104B" w:rsidRPr="004F5AC7">
        <w:rPr>
          <w:rFonts w:ascii="Seaford" w:hAnsi="Seaford"/>
          <w:szCs w:val="24"/>
        </w:rPr>
        <w:t>Madison, 1991-</w:t>
      </w:r>
      <w:r w:rsidRPr="004F5AC7">
        <w:rPr>
          <w:rFonts w:ascii="Seaford" w:hAnsi="Seaford"/>
          <w:szCs w:val="24"/>
        </w:rPr>
        <w:t>9</w:t>
      </w:r>
      <w:r w:rsidR="00A05CC7" w:rsidRPr="004F5AC7">
        <w:rPr>
          <w:rFonts w:ascii="Seaford" w:hAnsi="Seaford"/>
          <w:szCs w:val="24"/>
        </w:rPr>
        <w:t>5</w:t>
      </w:r>
    </w:p>
    <w:p w14:paraId="7C3FBE92" w14:textId="69D93A5B" w:rsidR="00E777C9" w:rsidRDefault="00E777C9" w:rsidP="00A05CC7">
      <w:pPr>
        <w:pStyle w:val="ListParagraph"/>
        <w:numPr>
          <w:ilvl w:val="0"/>
          <w:numId w:val="7"/>
        </w:numPr>
        <w:tabs>
          <w:tab w:val="left" w:pos="450"/>
          <w:tab w:val="left" w:pos="720"/>
        </w:tabs>
        <w:rPr>
          <w:rFonts w:ascii="Seaford" w:hAnsi="Seaford"/>
          <w:szCs w:val="24"/>
        </w:rPr>
      </w:pPr>
      <w:r w:rsidRPr="004F5AC7">
        <w:rPr>
          <w:rFonts w:ascii="Seaford" w:hAnsi="Seaford"/>
          <w:szCs w:val="24"/>
        </w:rPr>
        <w:t>Program Assistant, University of Wisconsin Law School, 1990-91</w:t>
      </w:r>
    </w:p>
    <w:p w14:paraId="4DA0A4ED" w14:textId="77777777" w:rsidR="009515B2" w:rsidRDefault="009515B2" w:rsidP="00031D66">
      <w:pPr>
        <w:pStyle w:val="ListParagraph"/>
        <w:tabs>
          <w:tab w:val="left" w:pos="450"/>
          <w:tab w:val="left" w:pos="720"/>
        </w:tabs>
        <w:rPr>
          <w:rFonts w:ascii="Seaford" w:hAnsi="Seaford"/>
          <w:szCs w:val="24"/>
        </w:rPr>
      </w:pPr>
    </w:p>
    <w:p w14:paraId="347EE0A6" w14:textId="5298939E" w:rsidR="005E5A9A" w:rsidRPr="004F5AC7" w:rsidRDefault="004951BC" w:rsidP="005E5A9A">
      <w:pPr>
        <w:pStyle w:val="Heading5"/>
        <w:rPr>
          <w:rFonts w:ascii="Seaford" w:hAnsi="Seaford"/>
          <w:sz w:val="24"/>
          <w:szCs w:val="24"/>
        </w:rPr>
      </w:pPr>
      <w:r>
        <w:rPr>
          <w:rFonts w:ascii="Seaford" w:hAnsi="Seaford"/>
          <w:sz w:val="24"/>
          <w:szCs w:val="24"/>
        </w:rPr>
        <w:tab/>
      </w:r>
      <w:r w:rsidR="006D0599">
        <w:rPr>
          <w:rFonts w:ascii="Seaford" w:hAnsi="Seaford"/>
          <w:sz w:val="24"/>
          <w:szCs w:val="24"/>
        </w:rPr>
        <w:t xml:space="preserve">(* </w:t>
      </w:r>
      <w:r w:rsidR="006D0599" w:rsidRPr="004951BC">
        <w:rPr>
          <w:rFonts w:ascii="Seaford" w:hAnsi="Seaford"/>
          <w:i/>
          <w:iCs/>
          <w:sz w:val="24"/>
          <w:szCs w:val="24"/>
        </w:rPr>
        <w:t xml:space="preserve">See </w:t>
      </w:r>
      <w:r w:rsidR="00031D66">
        <w:rPr>
          <w:rFonts w:ascii="Seaford" w:hAnsi="Seaford"/>
          <w:i/>
          <w:iCs/>
          <w:sz w:val="24"/>
          <w:szCs w:val="24"/>
        </w:rPr>
        <w:t>pages 14-15</w:t>
      </w:r>
      <w:r w:rsidR="006D0599" w:rsidRPr="004951BC">
        <w:rPr>
          <w:rFonts w:ascii="Seaford" w:hAnsi="Seaford"/>
          <w:i/>
          <w:iCs/>
          <w:sz w:val="24"/>
          <w:szCs w:val="24"/>
        </w:rPr>
        <w:t xml:space="preserve"> of CV for </w:t>
      </w:r>
      <w:r w:rsidR="00031D66">
        <w:rPr>
          <w:rFonts w:ascii="Seaford" w:hAnsi="Seaford"/>
          <w:i/>
          <w:iCs/>
          <w:sz w:val="24"/>
          <w:szCs w:val="24"/>
        </w:rPr>
        <w:t>additional details about these administrative positions</w:t>
      </w:r>
      <w:r w:rsidR="006D0599">
        <w:rPr>
          <w:rFonts w:ascii="Seaford" w:hAnsi="Seaford"/>
          <w:sz w:val="24"/>
          <w:szCs w:val="24"/>
        </w:rPr>
        <w:t>)</w:t>
      </w:r>
    </w:p>
    <w:p w14:paraId="7FA37518" w14:textId="77777777" w:rsidR="006D0599" w:rsidRDefault="004F5AC7" w:rsidP="006D0599">
      <w:pPr>
        <w:rPr>
          <w:rFonts w:ascii="Seaford" w:hAnsi="Seaford"/>
          <w:b/>
          <w:color w:val="31849B" w:themeColor="accent5" w:themeShade="BF"/>
          <w:szCs w:val="24"/>
        </w:rPr>
      </w:pPr>
      <w:r>
        <w:rPr>
          <w:rFonts w:ascii="Seaford" w:hAnsi="Seaford"/>
          <w:b/>
          <w:color w:val="31849B" w:themeColor="accent5" w:themeShade="BF"/>
          <w:szCs w:val="24"/>
        </w:rPr>
        <w:tab/>
      </w:r>
    </w:p>
    <w:p w14:paraId="00C3A447" w14:textId="2F8E42BF" w:rsidR="00DE2CC3" w:rsidRPr="004951BC" w:rsidRDefault="00DE2CC3" w:rsidP="006D0599">
      <w:pPr>
        <w:rPr>
          <w:rFonts w:ascii="Seaford" w:hAnsi="Seaford"/>
          <w:b/>
          <w:bCs/>
          <w:color w:val="31849B" w:themeColor="accent5" w:themeShade="BF"/>
          <w:sz w:val="28"/>
          <w:szCs w:val="28"/>
        </w:rPr>
      </w:pPr>
      <w:r w:rsidRPr="004951BC">
        <w:rPr>
          <w:rFonts w:ascii="Seaford" w:hAnsi="Seaford"/>
          <w:b/>
          <w:bCs/>
          <w:color w:val="31849B" w:themeColor="accent5" w:themeShade="BF"/>
          <w:sz w:val="28"/>
          <w:szCs w:val="28"/>
        </w:rPr>
        <w:lastRenderedPageBreak/>
        <w:t>PUBLICATIONS</w:t>
      </w:r>
    </w:p>
    <w:p w14:paraId="6C81F3A9" w14:textId="2ED2B927" w:rsidR="00DE2CC3" w:rsidRPr="00C66467" w:rsidRDefault="00C66467">
      <w:pPr>
        <w:tabs>
          <w:tab w:val="left" w:pos="450"/>
          <w:tab w:val="left" w:pos="720"/>
        </w:tabs>
        <w:rPr>
          <w:rFonts w:ascii="Seaford" w:hAnsi="Seaford"/>
          <w:b/>
          <w:color w:val="215868" w:themeColor="accent5" w:themeShade="80"/>
          <w:szCs w:val="24"/>
        </w:rPr>
      </w:pPr>
      <w:r w:rsidRPr="00C66467">
        <w:rPr>
          <w:rFonts w:ascii="Seaford" w:hAnsi="Seaford"/>
          <w:b/>
          <w:noProof/>
          <w:color w:val="215868" w:themeColor="accent5" w:themeShade="80"/>
          <w:szCs w:val="24"/>
        </w:rPr>
        <mc:AlternateContent>
          <mc:Choice Requires="wps">
            <w:drawing>
              <wp:anchor distT="0" distB="0" distL="114300" distR="114300" simplePos="0" relativeHeight="251663360" behindDoc="0" locked="0" layoutInCell="1" allowOverlap="1" wp14:anchorId="74BA586D" wp14:editId="2BDF4123">
                <wp:simplePos x="0" y="0"/>
                <wp:positionH relativeFrom="margin">
                  <wp:align>right</wp:align>
                </wp:positionH>
                <wp:positionV relativeFrom="paragraph">
                  <wp:posOffset>10795</wp:posOffset>
                </wp:positionV>
                <wp:extent cx="6271260" cy="7620"/>
                <wp:effectExtent l="0" t="0" r="34290" b="30480"/>
                <wp:wrapNone/>
                <wp:docPr id="3" name="Straight Connector 3"/>
                <wp:cNvGraphicFramePr/>
                <a:graphic xmlns:a="http://schemas.openxmlformats.org/drawingml/2006/main">
                  <a:graphicData uri="http://schemas.microsoft.com/office/word/2010/wordprocessingShape">
                    <wps:wsp>
                      <wps:cNvCnPr/>
                      <wps:spPr>
                        <a:xfrm flipV="1">
                          <a:off x="0" y="0"/>
                          <a:ext cx="6271260" cy="762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E9FA04" id="Straight Connector 3"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2.6pt,.85pt" to="936.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" strokecolor="#4a7ebb" strokeweight="1.75pt">
                <w10:wrap anchorx="margin"/>
              </v:line>
            </w:pict>
          </mc:Fallback>
        </mc:AlternateContent>
      </w:r>
      <w:r w:rsidRPr="00C66467">
        <w:rPr>
          <w:rFonts w:ascii="Seaford" w:hAnsi="Seaford"/>
          <w:b/>
          <w:color w:val="215868" w:themeColor="accent5" w:themeShade="80"/>
          <w:szCs w:val="24"/>
        </w:rPr>
        <w:tab/>
      </w:r>
    </w:p>
    <w:p w14:paraId="506D7941" w14:textId="31D88F7A" w:rsidR="00374B78" w:rsidRPr="004951BC" w:rsidRDefault="00DE2CC3" w:rsidP="0036697A">
      <w:pPr>
        <w:pStyle w:val="Heading3"/>
        <w:ind w:left="0" w:firstLine="0"/>
        <w:rPr>
          <w:rFonts w:ascii="Seaford" w:hAnsi="Seaford"/>
          <w:i/>
          <w:iCs/>
          <w:sz w:val="24"/>
          <w:szCs w:val="24"/>
        </w:rPr>
      </w:pPr>
      <w:r w:rsidRPr="004951BC">
        <w:rPr>
          <w:rFonts w:ascii="Seaford" w:hAnsi="Seaford"/>
          <w:i/>
          <w:iCs/>
          <w:sz w:val="24"/>
          <w:szCs w:val="24"/>
        </w:rPr>
        <w:t>Books</w:t>
      </w:r>
    </w:p>
    <w:p w14:paraId="12D19659" w14:textId="77777777" w:rsidR="00DE2CC3" w:rsidRPr="004F5AC7" w:rsidRDefault="00DE2CC3">
      <w:pPr>
        <w:tabs>
          <w:tab w:val="left" w:pos="450"/>
          <w:tab w:val="left" w:pos="720"/>
          <w:tab w:val="left" w:pos="1440"/>
          <w:tab w:val="left" w:pos="1710"/>
        </w:tabs>
        <w:ind w:left="450"/>
        <w:rPr>
          <w:rFonts w:ascii="Seaford" w:hAnsi="Seaford"/>
          <w:szCs w:val="24"/>
        </w:rPr>
      </w:pPr>
      <w:r w:rsidRPr="004F5AC7">
        <w:rPr>
          <w:rFonts w:ascii="Seaford" w:hAnsi="Seaford"/>
          <w:i/>
          <w:szCs w:val="24"/>
        </w:rPr>
        <w:t>White Scholars/African American Texts</w:t>
      </w:r>
      <w:r w:rsidR="009D3A70" w:rsidRPr="004F5AC7">
        <w:rPr>
          <w:rFonts w:ascii="Seaford" w:hAnsi="Seaford"/>
          <w:szCs w:val="24"/>
        </w:rPr>
        <w:t xml:space="preserve">, Editor </w:t>
      </w:r>
      <w:r w:rsidR="00374B78" w:rsidRPr="004F5AC7">
        <w:rPr>
          <w:rFonts w:ascii="Seaford" w:hAnsi="Seaford"/>
          <w:szCs w:val="24"/>
        </w:rPr>
        <w:t xml:space="preserve">and Critical Introduction </w:t>
      </w:r>
      <w:r w:rsidR="0051676D" w:rsidRPr="004F5AC7">
        <w:rPr>
          <w:rFonts w:ascii="Seaford" w:hAnsi="Seaford"/>
          <w:szCs w:val="24"/>
        </w:rPr>
        <w:t xml:space="preserve">(Newark, NJ:  Rutgers UP, </w:t>
      </w:r>
      <w:r w:rsidR="000C13F4" w:rsidRPr="004F5AC7">
        <w:rPr>
          <w:rFonts w:ascii="Seaford" w:hAnsi="Seaford"/>
          <w:szCs w:val="24"/>
        </w:rPr>
        <w:t>2005</w:t>
      </w:r>
      <w:r w:rsidR="0051676D" w:rsidRPr="004F5AC7">
        <w:rPr>
          <w:rFonts w:ascii="Seaford" w:hAnsi="Seaford"/>
          <w:szCs w:val="24"/>
        </w:rPr>
        <w:t>)</w:t>
      </w:r>
      <w:r w:rsidR="00226086" w:rsidRPr="004F5AC7">
        <w:rPr>
          <w:rFonts w:ascii="Seaford" w:hAnsi="Seaford"/>
          <w:szCs w:val="24"/>
        </w:rPr>
        <w:t xml:space="preserve"> </w:t>
      </w:r>
      <w:r w:rsidR="00C6259F" w:rsidRPr="004F5AC7">
        <w:rPr>
          <w:rFonts w:ascii="Seaford" w:hAnsi="Seaford"/>
          <w:szCs w:val="24"/>
        </w:rPr>
        <w:t>245</w:t>
      </w:r>
      <w:r w:rsidR="00226086" w:rsidRPr="004F5AC7">
        <w:rPr>
          <w:rFonts w:ascii="Seaford" w:hAnsi="Seaford"/>
          <w:szCs w:val="24"/>
        </w:rPr>
        <w:t xml:space="preserve"> pages</w:t>
      </w:r>
      <w:r w:rsidR="0078013B" w:rsidRPr="004F5AC7">
        <w:rPr>
          <w:rFonts w:ascii="Seaford" w:hAnsi="Seaford"/>
          <w:szCs w:val="24"/>
        </w:rPr>
        <w:t>.</w:t>
      </w:r>
    </w:p>
    <w:p w14:paraId="0D817EBF" w14:textId="77777777" w:rsidR="00DE2CC3" w:rsidRPr="004F5AC7" w:rsidRDefault="00DE2CC3">
      <w:pPr>
        <w:rPr>
          <w:rFonts w:ascii="Seaford" w:hAnsi="Seaford"/>
          <w:szCs w:val="24"/>
        </w:rPr>
      </w:pPr>
    </w:p>
    <w:p w14:paraId="3BE81185" w14:textId="77777777" w:rsidR="00DE2CC3" w:rsidRPr="004F5AC7" w:rsidRDefault="00DE2CC3">
      <w:pPr>
        <w:tabs>
          <w:tab w:val="left" w:pos="450"/>
          <w:tab w:val="left" w:pos="720"/>
        </w:tabs>
        <w:ind w:left="450"/>
        <w:rPr>
          <w:rFonts w:ascii="Seaford" w:hAnsi="Seaford"/>
          <w:b/>
          <w:szCs w:val="24"/>
        </w:rPr>
      </w:pPr>
      <w:r w:rsidRPr="004F5AC7">
        <w:rPr>
          <w:rFonts w:ascii="Seaford" w:hAnsi="Seaford"/>
          <w:i/>
          <w:szCs w:val="24"/>
        </w:rPr>
        <w:t>Rehabilitating Bodies:  Health, History, and the American Civil War</w:t>
      </w:r>
      <w:r w:rsidRPr="004F5AC7">
        <w:rPr>
          <w:rFonts w:ascii="Seaford" w:hAnsi="Seaford"/>
          <w:szCs w:val="24"/>
        </w:rPr>
        <w:t xml:space="preserve"> (Philadelphia:  U of Pennsylvania P, 2003) 332 pages.</w:t>
      </w:r>
    </w:p>
    <w:p w14:paraId="50F4F4A1" w14:textId="77777777" w:rsidR="00DE2CC3" w:rsidRPr="004F5AC7" w:rsidRDefault="00DE2CC3">
      <w:pPr>
        <w:tabs>
          <w:tab w:val="left" w:pos="450"/>
          <w:tab w:val="left" w:pos="720"/>
          <w:tab w:val="left" w:pos="1440"/>
          <w:tab w:val="left" w:pos="1710"/>
        </w:tabs>
        <w:rPr>
          <w:rFonts w:ascii="Seaford" w:hAnsi="Seaford"/>
          <w:i/>
          <w:szCs w:val="24"/>
        </w:rPr>
      </w:pPr>
      <w:r w:rsidRPr="004F5AC7">
        <w:rPr>
          <w:rFonts w:ascii="Seaford" w:hAnsi="Seaford"/>
          <w:i/>
          <w:szCs w:val="24"/>
        </w:rPr>
        <w:tab/>
      </w:r>
    </w:p>
    <w:p w14:paraId="6059B21B" w14:textId="77777777" w:rsidR="00DE2CC3" w:rsidRPr="004F5AC7" w:rsidRDefault="00DE2CC3">
      <w:pPr>
        <w:tabs>
          <w:tab w:val="left" w:pos="450"/>
          <w:tab w:val="left" w:pos="720"/>
          <w:tab w:val="left" w:pos="1440"/>
          <w:tab w:val="left" w:pos="1710"/>
        </w:tabs>
        <w:ind w:left="450"/>
        <w:rPr>
          <w:rFonts w:ascii="Seaford" w:hAnsi="Seaford"/>
          <w:szCs w:val="24"/>
        </w:rPr>
      </w:pPr>
      <w:r w:rsidRPr="004F5AC7">
        <w:rPr>
          <w:rFonts w:ascii="Seaford" w:hAnsi="Seaford"/>
          <w:szCs w:val="24"/>
        </w:rPr>
        <w:t xml:space="preserve">Critical Edition of Paul Laurence Dunbar's </w:t>
      </w:r>
      <w:r w:rsidRPr="004F5AC7">
        <w:rPr>
          <w:rFonts w:ascii="Seaford" w:hAnsi="Seaford"/>
          <w:i/>
          <w:szCs w:val="24"/>
        </w:rPr>
        <w:t>The Fanatics</w:t>
      </w:r>
      <w:r w:rsidRPr="004F5AC7">
        <w:rPr>
          <w:rFonts w:ascii="Seaford" w:hAnsi="Seaford"/>
          <w:szCs w:val="24"/>
        </w:rPr>
        <w:t xml:space="preserve"> (1901).  Copley Publishing's Reprint Series in </w:t>
      </w:r>
      <w:r w:rsidR="00C24ABD" w:rsidRPr="004F5AC7">
        <w:rPr>
          <w:rFonts w:ascii="Seaford" w:hAnsi="Seaford"/>
          <w:szCs w:val="24"/>
        </w:rPr>
        <w:t xml:space="preserve">Emergent American Literatures </w:t>
      </w:r>
      <w:r w:rsidRPr="004F5AC7">
        <w:rPr>
          <w:rFonts w:ascii="Seaford" w:hAnsi="Seaford"/>
          <w:szCs w:val="24"/>
        </w:rPr>
        <w:t xml:space="preserve">(Acton, MA: </w:t>
      </w:r>
      <w:r w:rsidR="00C24ABD" w:rsidRPr="004F5AC7">
        <w:rPr>
          <w:rFonts w:ascii="Seaford" w:hAnsi="Seaford"/>
          <w:szCs w:val="24"/>
        </w:rPr>
        <w:t xml:space="preserve"> Copley Publishing Group, 2001) 196 pages.</w:t>
      </w:r>
    </w:p>
    <w:p w14:paraId="6C12AC0B" w14:textId="77777777" w:rsidR="001A31E6" w:rsidRPr="004F5AC7" w:rsidRDefault="001A31E6" w:rsidP="001A31E6">
      <w:pPr>
        <w:tabs>
          <w:tab w:val="left" w:pos="450"/>
          <w:tab w:val="left" w:pos="720"/>
          <w:tab w:val="left" w:pos="1440"/>
          <w:tab w:val="left" w:pos="1710"/>
        </w:tabs>
        <w:rPr>
          <w:rFonts w:ascii="Seaford" w:hAnsi="Seaford"/>
          <w:szCs w:val="24"/>
        </w:rPr>
      </w:pPr>
    </w:p>
    <w:p w14:paraId="235F13F7" w14:textId="77777777" w:rsidR="00DB3782" w:rsidRPr="004951BC" w:rsidRDefault="005640E2" w:rsidP="00C744C5">
      <w:pPr>
        <w:pStyle w:val="Heading2"/>
        <w:tabs>
          <w:tab w:val="left" w:pos="450"/>
          <w:tab w:val="left" w:pos="720"/>
          <w:tab w:val="left" w:pos="1440"/>
          <w:tab w:val="left" w:pos="1710"/>
        </w:tabs>
        <w:rPr>
          <w:rFonts w:ascii="Seaford" w:hAnsi="Seaford"/>
          <w:i/>
          <w:iCs/>
          <w:sz w:val="24"/>
          <w:szCs w:val="24"/>
        </w:rPr>
      </w:pPr>
      <w:r w:rsidRPr="004951BC">
        <w:rPr>
          <w:rFonts w:ascii="Seaford" w:hAnsi="Seaford"/>
          <w:i/>
          <w:iCs/>
          <w:sz w:val="24"/>
          <w:szCs w:val="24"/>
        </w:rPr>
        <w:t>Essays</w:t>
      </w:r>
    </w:p>
    <w:p w14:paraId="118DA8D9" w14:textId="77777777" w:rsidR="00C744C5" w:rsidRPr="004F5AC7" w:rsidRDefault="00C744C5" w:rsidP="00C744C5">
      <w:pPr>
        <w:ind w:left="450"/>
        <w:rPr>
          <w:rFonts w:ascii="Seaford" w:hAnsi="Seaford"/>
          <w:szCs w:val="24"/>
        </w:rPr>
      </w:pPr>
      <w:r w:rsidRPr="004F5AC7">
        <w:rPr>
          <w:rFonts w:ascii="Seaford" w:hAnsi="Seaford"/>
          <w:szCs w:val="24"/>
        </w:rPr>
        <w:t>“Opening the 'Gates' Series: The Repetition of Domestic Abuse in Elizabeth Stuart Phelps'</w:t>
      </w:r>
      <w:r w:rsidR="0036697A" w:rsidRPr="004F5AC7">
        <w:rPr>
          <w:rFonts w:ascii="Seaford" w:hAnsi="Seaford"/>
          <w:szCs w:val="24"/>
        </w:rPr>
        <w:t>s Thorne Trilogy” (in progress</w:t>
      </w:r>
      <w:r w:rsidRPr="004F5AC7">
        <w:rPr>
          <w:rFonts w:ascii="Seaford" w:hAnsi="Seaford"/>
          <w:szCs w:val="24"/>
        </w:rPr>
        <w:t>)</w:t>
      </w:r>
    </w:p>
    <w:p w14:paraId="02935691" w14:textId="77777777" w:rsidR="00C744C5" w:rsidRPr="004F5AC7" w:rsidRDefault="00C744C5" w:rsidP="00C744C5">
      <w:pPr>
        <w:ind w:left="450"/>
        <w:rPr>
          <w:rFonts w:ascii="Seaford" w:hAnsi="Seaford"/>
          <w:szCs w:val="24"/>
        </w:rPr>
      </w:pPr>
    </w:p>
    <w:p w14:paraId="696CA1F6" w14:textId="77777777" w:rsidR="00DB3782" w:rsidRPr="004F5AC7" w:rsidRDefault="00C744C5" w:rsidP="00C744C5">
      <w:pPr>
        <w:ind w:left="450"/>
        <w:rPr>
          <w:rFonts w:ascii="Seaford" w:hAnsi="Seaford"/>
          <w:szCs w:val="24"/>
        </w:rPr>
      </w:pPr>
      <w:r w:rsidRPr="004F5AC7">
        <w:rPr>
          <w:rFonts w:ascii="Seaford" w:hAnsi="Seaford"/>
          <w:szCs w:val="24"/>
        </w:rPr>
        <w:t xml:space="preserve"> </w:t>
      </w:r>
      <w:r w:rsidR="00DB3782" w:rsidRPr="004F5AC7">
        <w:rPr>
          <w:rFonts w:ascii="Seaford" w:hAnsi="Seaford"/>
          <w:szCs w:val="24"/>
        </w:rPr>
        <w:t>“The Inventions of Laura Jean Libbey” (in progress)</w:t>
      </w:r>
    </w:p>
    <w:p w14:paraId="078E376F" w14:textId="77777777" w:rsidR="00DB3782" w:rsidRPr="004F5AC7" w:rsidRDefault="00DB3782" w:rsidP="00DB3782">
      <w:pPr>
        <w:ind w:left="450"/>
        <w:rPr>
          <w:rFonts w:ascii="Seaford" w:hAnsi="Seaford"/>
          <w:szCs w:val="24"/>
        </w:rPr>
      </w:pPr>
    </w:p>
    <w:p w14:paraId="75F1585D" w14:textId="77777777" w:rsidR="00490FD7" w:rsidRPr="004F5AC7" w:rsidRDefault="00C744C5" w:rsidP="00490FD7">
      <w:pPr>
        <w:ind w:left="450"/>
        <w:rPr>
          <w:rFonts w:ascii="Seaford" w:hAnsi="Seaford"/>
          <w:szCs w:val="24"/>
        </w:rPr>
      </w:pPr>
      <w:r w:rsidRPr="004F5AC7">
        <w:rPr>
          <w:rFonts w:ascii="Seaford" w:hAnsi="Seaford"/>
          <w:szCs w:val="24"/>
        </w:rPr>
        <w:t xml:space="preserve"> </w:t>
      </w:r>
      <w:r w:rsidR="00DB3782" w:rsidRPr="004F5AC7">
        <w:rPr>
          <w:rFonts w:ascii="Seaford" w:hAnsi="Seaford"/>
          <w:szCs w:val="24"/>
        </w:rPr>
        <w:t>“Art is Essential: The Material of Hmong American Literature”</w:t>
      </w:r>
      <w:r w:rsidR="00FF0756" w:rsidRPr="004F5AC7">
        <w:rPr>
          <w:rFonts w:ascii="Seaford" w:hAnsi="Seaford"/>
          <w:szCs w:val="24"/>
        </w:rPr>
        <w:t xml:space="preserve"> (in progress)</w:t>
      </w:r>
    </w:p>
    <w:p w14:paraId="46D7ED15" w14:textId="77777777" w:rsidR="006E5C5F" w:rsidRPr="004F5AC7" w:rsidRDefault="006E5C5F" w:rsidP="00490FD7">
      <w:pPr>
        <w:ind w:left="450"/>
        <w:rPr>
          <w:rFonts w:ascii="Seaford" w:hAnsi="Seaford"/>
          <w:szCs w:val="24"/>
        </w:rPr>
      </w:pPr>
    </w:p>
    <w:p w14:paraId="64AF1DDC" w14:textId="77777777" w:rsidR="006E5C5F" w:rsidRPr="004F5AC7" w:rsidRDefault="006E5C5F" w:rsidP="00490FD7">
      <w:pPr>
        <w:ind w:left="450"/>
        <w:rPr>
          <w:rFonts w:ascii="Seaford" w:hAnsi="Seaford"/>
          <w:szCs w:val="24"/>
        </w:rPr>
      </w:pPr>
      <w:r w:rsidRPr="004F5AC7">
        <w:rPr>
          <w:rFonts w:ascii="Seaford" w:hAnsi="Seaford"/>
          <w:szCs w:val="24"/>
        </w:rPr>
        <w:t xml:space="preserve">“’What you do to </w:t>
      </w:r>
      <w:proofErr w:type="gramStart"/>
      <w:r w:rsidRPr="004F5AC7">
        <w:rPr>
          <w:rFonts w:ascii="Seaford" w:hAnsi="Seaford"/>
          <w:szCs w:val="24"/>
        </w:rPr>
        <w:t>children</w:t>
      </w:r>
      <w:proofErr w:type="gramEnd"/>
      <w:r w:rsidRPr="004F5AC7">
        <w:rPr>
          <w:rFonts w:ascii="Seaford" w:hAnsi="Seaford"/>
          <w:szCs w:val="24"/>
        </w:rPr>
        <w:t xml:space="preserve"> matters’: </w:t>
      </w:r>
      <w:r w:rsidR="00DB28F5" w:rsidRPr="004F5AC7">
        <w:rPr>
          <w:rFonts w:ascii="Seaford" w:hAnsi="Seaford"/>
          <w:szCs w:val="24"/>
        </w:rPr>
        <w:t>Reading Toni Morrison’s Oeuvre Back Through</w:t>
      </w:r>
      <w:r w:rsidRPr="004F5AC7">
        <w:rPr>
          <w:rFonts w:ascii="Seaford" w:hAnsi="Seaford"/>
          <w:szCs w:val="24"/>
        </w:rPr>
        <w:t xml:space="preserve"> </w:t>
      </w:r>
      <w:r w:rsidRPr="004F5AC7">
        <w:rPr>
          <w:rFonts w:ascii="Seaford" w:hAnsi="Seaford"/>
          <w:i/>
          <w:szCs w:val="24"/>
        </w:rPr>
        <w:t>God Help the Child</w:t>
      </w:r>
      <w:r w:rsidRPr="004F5AC7">
        <w:rPr>
          <w:rFonts w:ascii="Seaford" w:hAnsi="Seaford"/>
          <w:szCs w:val="24"/>
        </w:rPr>
        <w:t xml:space="preserve"> (2015)” (in progress)</w:t>
      </w:r>
    </w:p>
    <w:p w14:paraId="2D197BF5" w14:textId="77777777" w:rsidR="00DB3782" w:rsidRPr="004F5AC7" w:rsidRDefault="00DB3782" w:rsidP="00DB3782">
      <w:pPr>
        <w:rPr>
          <w:rFonts w:ascii="Seaford" w:hAnsi="Seaford"/>
          <w:szCs w:val="24"/>
        </w:rPr>
      </w:pPr>
    </w:p>
    <w:p w14:paraId="45B52338" w14:textId="77777777" w:rsidR="00FE4295" w:rsidRPr="004F5AC7" w:rsidRDefault="00FE4295" w:rsidP="00FE4295">
      <w:pPr>
        <w:tabs>
          <w:tab w:val="left" w:pos="450"/>
          <w:tab w:val="left" w:pos="720"/>
        </w:tabs>
        <w:ind w:left="450"/>
        <w:rPr>
          <w:rFonts w:ascii="Seaford" w:hAnsi="Seaford"/>
          <w:szCs w:val="24"/>
        </w:rPr>
      </w:pPr>
      <w:r w:rsidRPr="004F5AC7">
        <w:rPr>
          <w:rFonts w:ascii="Seaford" w:hAnsi="Seaford"/>
          <w:szCs w:val="24"/>
        </w:rPr>
        <w:t>"</w:t>
      </w:r>
      <w:r w:rsidR="00073D16" w:rsidRPr="004F5AC7">
        <w:rPr>
          <w:rFonts w:ascii="Seaford" w:hAnsi="Seaford"/>
          <w:szCs w:val="24"/>
        </w:rPr>
        <w:t xml:space="preserve">The </w:t>
      </w:r>
      <w:r w:rsidR="00A91EE5" w:rsidRPr="004F5AC7">
        <w:rPr>
          <w:rFonts w:ascii="Seaford" w:hAnsi="Seaford"/>
          <w:szCs w:val="24"/>
        </w:rPr>
        <w:t>Ghost</w:t>
      </w:r>
      <w:r w:rsidR="002D044C" w:rsidRPr="004F5AC7">
        <w:rPr>
          <w:rFonts w:ascii="Seaford" w:hAnsi="Seaford"/>
          <w:szCs w:val="24"/>
        </w:rPr>
        <w:t>s</w:t>
      </w:r>
      <w:r w:rsidR="00A91EE5" w:rsidRPr="004F5AC7">
        <w:rPr>
          <w:rFonts w:ascii="Seaford" w:hAnsi="Seaford"/>
          <w:szCs w:val="24"/>
        </w:rPr>
        <w:t xml:space="preserve"> of </w:t>
      </w:r>
      <w:r w:rsidR="00490FD7" w:rsidRPr="004F5AC7">
        <w:rPr>
          <w:rFonts w:ascii="Seaford" w:hAnsi="Seaford"/>
          <w:szCs w:val="24"/>
        </w:rPr>
        <w:t>Medical and Domestic Violence</w:t>
      </w:r>
      <w:r w:rsidR="00A91EE5" w:rsidRPr="004F5AC7">
        <w:rPr>
          <w:rFonts w:ascii="Seaford" w:hAnsi="Seaford"/>
          <w:szCs w:val="24"/>
        </w:rPr>
        <w:t xml:space="preserve"> in Elizabet</w:t>
      </w:r>
      <w:r w:rsidR="00DB3782" w:rsidRPr="004F5AC7">
        <w:rPr>
          <w:rFonts w:ascii="Seaford" w:hAnsi="Seaford"/>
          <w:szCs w:val="24"/>
        </w:rPr>
        <w:t xml:space="preserve">h Stuart Phelps’s </w:t>
      </w:r>
      <w:r w:rsidR="00DB3782" w:rsidRPr="004F5AC7">
        <w:rPr>
          <w:rFonts w:ascii="Seaford" w:hAnsi="Seaford"/>
          <w:i/>
          <w:szCs w:val="24"/>
        </w:rPr>
        <w:t>The Gates Between</w:t>
      </w:r>
      <w:r w:rsidR="002051F5" w:rsidRPr="004F5AC7">
        <w:rPr>
          <w:rFonts w:ascii="Seaford" w:hAnsi="Seaford"/>
          <w:szCs w:val="24"/>
        </w:rPr>
        <w:t>." I</w:t>
      </w:r>
      <w:r w:rsidRPr="004F5AC7">
        <w:rPr>
          <w:rFonts w:ascii="Seaford" w:hAnsi="Seaford"/>
          <w:szCs w:val="24"/>
        </w:rPr>
        <w:t xml:space="preserve">n </w:t>
      </w:r>
      <w:r w:rsidRPr="004F5AC7">
        <w:rPr>
          <w:rFonts w:ascii="Seaford" w:hAnsi="Seaford"/>
          <w:i/>
          <w:szCs w:val="24"/>
        </w:rPr>
        <w:t>Haunting Realities: The Naturalist Gothic in American Literature</w:t>
      </w:r>
      <w:r w:rsidRPr="004F5AC7">
        <w:rPr>
          <w:rFonts w:ascii="Seaford" w:hAnsi="Seaford"/>
          <w:szCs w:val="24"/>
        </w:rPr>
        <w:t>, ed. Monik</w:t>
      </w:r>
      <w:r w:rsidR="005C3845" w:rsidRPr="004F5AC7">
        <w:rPr>
          <w:rFonts w:ascii="Seaford" w:hAnsi="Seaford"/>
          <w:szCs w:val="24"/>
        </w:rPr>
        <w:t xml:space="preserve">a Elbert and Wendy </w:t>
      </w:r>
      <w:proofErr w:type="spellStart"/>
      <w:r w:rsidR="005C3845" w:rsidRPr="004F5AC7">
        <w:rPr>
          <w:rFonts w:ascii="Seaford" w:hAnsi="Seaford"/>
          <w:szCs w:val="24"/>
        </w:rPr>
        <w:t>Ryden</w:t>
      </w:r>
      <w:proofErr w:type="spellEnd"/>
      <w:r w:rsidR="005C3845" w:rsidRPr="004F5AC7">
        <w:rPr>
          <w:rFonts w:ascii="Seaford" w:hAnsi="Seaford"/>
          <w:szCs w:val="24"/>
        </w:rPr>
        <w:t xml:space="preserve">. Tuscaloosa: </w:t>
      </w:r>
      <w:r w:rsidR="0036697A" w:rsidRPr="004F5AC7">
        <w:rPr>
          <w:rFonts w:ascii="Seaford" w:hAnsi="Seaford"/>
          <w:szCs w:val="24"/>
        </w:rPr>
        <w:t xml:space="preserve">U of Alabama P, </w:t>
      </w:r>
      <w:r w:rsidR="006164DB" w:rsidRPr="004F5AC7">
        <w:rPr>
          <w:rFonts w:ascii="Seaford" w:hAnsi="Seaford"/>
          <w:szCs w:val="24"/>
        </w:rPr>
        <w:t>2017. 174-187</w:t>
      </w:r>
      <w:r w:rsidRPr="004F5AC7">
        <w:rPr>
          <w:rFonts w:ascii="Seaford" w:hAnsi="Seaford"/>
          <w:szCs w:val="24"/>
        </w:rPr>
        <w:t>.</w:t>
      </w:r>
    </w:p>
    <w:p w14:paraId="5115048B" w14:textId="77777777" w:rsidR="00FE4295" w:rsidRPr="004F5AC7" w:rsidRDefault="00FE4295" w:rsidP="00FE4295">
      <w:pPr>
        <w:tabs>
          <w:tab w:val="left" w:pos="450"/>
          <w:tab w:val="left" w:pos="720"/>
        </w:tabs>
        <w:ind w:left="450"/>
        <w:rPr>
          <w:rFonts w:ascii="Seaford" w:hAnsi="Seaford"/>
          <w:szCs w:val="24"/>
        </w:rPr>
      </w:pPr>
    </w:p>
    <w:p w14:paraId="2E5C233C" w14:textId="77777777" w:rsidR="00D51F89" w:rsidRPr="004F5AC7" w:rsidRDefault="009F1E99" w:rsidP="00A970A6">
      <w:pPr>
        <w:tabs>
          <w:tab w:val="left" w:pos="450"/>
          <w:tab w:val="left" w:pos="720"/>
        </w:tabs>
        <w:ind w:left="450"/>
        <w:rPr>
          <w:rFonts w:ascii="Seaford" w:hAnsi="Seaford"/>
          <w:iCs/>
          <w:szCs w:val="24"/>
        </w:rPr>
      </w:pPr>
      <w:r w:rsidRPr="004F5AC7">
        <w:rPr>
          <w:rStyle w:val="Emphasis"/>
          <w:rFonts w:ascii="Seaford" w:hAnsi="Seaford"/>
          <w:i w:val="0"/>
          <w:szCs w:val="24"/>
        </w:rPr>
        <w:t xml:space="preserve">"Thomas Chalmers Harbaugh's Dime Novel Westerns and Video Game Narrative." In </w:t>
      </w:r>
      <w:r w:rsidRPr="004F5AC7">
        <w:rPr>
          <w:rStyle w:val="Emphasis"/>
          <w:rFonts w:ascii="Seaford" w:hAnsi="Seaford"/>
          <w:szCs w:val="24"/>
        </w:rPr>
        <w:t>T</w:t>
      </w:r>
      <w:r w:rsidR="00A970A6" w:rsidRPr="004F5AC7">
        <w:rPr>
          <w:rStyle w:val="Emphasis"/>
          <w:rFonts w:ascii="Seaford" w:hAnsi="Seaford"/>
          <w:szCs w:val="24"/>
        </w:rPr>
        <w:t xml:space="preserve">eaching Tainted Lit: </w:t>
      </w:r>
      <w:r w:rsidR="00783091" w:rsidRPr="004F5AC7">
        <w:rPr>
          <w:rStyle w:val="Emphasis"/>
          <w:rFonts w:ascii="Seaford" w:hAnsi="Seaford"/>
          <w:szCs w:val="24"/>
        </w:rPr>
        <w:t xml:space="preserve">Engaging Students Through </w:t>
      </w:r>
      <w:r w:rsidR="00A970A6" w:rsidRPr="004F5AC7">
        <w:rPr>
          <w:rStyle w:val="Emphasis"/>
          <w:rFonts w:ascii="Seaford" w:hAnsi="Seaford"/>
          <w:szCs w:val="24"/>
        </w:rPr>
        <w:t>Popu</w:t>
      </w:r>
      <w:r w:rsidRPr="004F5AC7">
        <w:rPr>
          <w:rStyle w:val="Emphasis"/>
          <w:rFonts w:ascii="Seaford" w:hAnsi="Seaford"/>
          <w:szCs w:val="24"/>
        </w:rPr>
        <w:t>lar American Fiction</w:t>
      </w:r>
      <w:r w:rsidR="00A970A6" w:rsidRPr="004F5AC7">
        <w:rPr>
          <w:rStyle w:val="Emphasis"/>
          <w:rFonts w:ascii="Seaford" w:hAnsi="Seaford"/>
          <w:i w:val="0"/>
          <w:szCs w:val="24"/>
        </w:rPr>
        <w:t xml:space="preserve">, ed. Janet Casey. </w:t>
      </w:r>
      <w:r w:rsidRPr="004F5AC7">
        <w:rPr>
          <w:rStyle w:val="Emphasis"/>
          <w:rFonts w:ascii="Seaford" w:hAnsi="Seaford"/>
          <w:i w:val="0"/>
          <w:szCs w:val="24"/>
        </w:rPr>
        <w:t>Iowa City</w:t>
      </w:r>
      <w:r w:rsidR="008447F8" w:rsidRPr="004F5AC7">
        <w:rPr>
          <w:rStyle w:val="Emphasis"/>
          <w:rFonts w:ascii="Seaford" w:hAnsi="Seaford"/>
          <w:i w:val="0"/>
          <w:szCs w:val="24"/>
        </w:rPr>
        <w:t xml:space="preserve">: U of Iowa P, </w:t>
      </w:r>
      <w:r w:rsidR="000F1CD6" w:rsidRPr="004F5AC7">
        <w:rPr>
          <w:rStyle w:val="Emphasis"/>
          <w:rFonts w:ascii="Seaford" w:hAnsi="Seaford"/>
          <w:i w:val="0"/>
          <w:szCs w:val="24"/>
        </w:rPr>
        <w:t xml:space="preserve">2015. </w:t>
      </w:r>
      <w:r w:rsidR="008447F8" w:rsidRPr="004F5AC7">
        <w:rPr>
          <w:rStyle w:val="Emphasis"/>
          <w:rFonts w:ascii="Seaford" w:hAnsi="Seaford"/>
          <w:i w:val="0"/>
          <w:szCs w:val="24"/>
        </w:rPr>
        <w:t>179-202</w:t>
      </w:r>
      <w:r w:rsidR="002051F5" w:rsidRPr="004F5AC7">
        <w:rPr>
          <w:rStyle w:val="Emphasis"/>
          <w:rFonts w:ascii="Seaford" w:hAnsi="Seaford"/>
          <w:i w:val="0"/>
          <w:szCs w:val="24"/>
        </w:rPr>
        <w:t>.</w:t>
      </w:r>
    </w:p>
    <w:p w14:paraId="1FC08D5D" w14:textId="77777777" w:rsidR="003E2FC9" w:rsidRPr="004F5AC7" w:rsidRDefault="005C324A" w:rsidP="005C324A">
      <w:pPr>
        <w:tabs>
          <w:tab w:val="left" w:pos="450"/>
          <w:tab w:val="left" w:pos="720"/>
        </w:tabs>
        <w:rPr>
          <w:rFonts w:ascii="Seaford" w:hAnsi="Seaford"/>
          <w:szCs w:val="24"/>
        </w:rPr>
      </w:pPr>
      <w:r w:rsidRPr="004F5AC7">
        <w:rPr>
          <w:rFonts w:ascii="Seaford" w:hAnsi="Seaford"/>
          <w:szCs w:val="24"/>
        </w:rPr>
        <w:tab/>
      </w:r>
    </w:p>
    <w:p w14:paraId="261D38A0" w14:textId="77777777" w:rsidR="006D0599" w:rsidRDefault="003E2FC9" w:rsidP="005C324A">
      <w:pPr>
        <w:tabs>
          <w:tab w:val="left" w:pos="450"/>
          <w:tab w:val="left" w:pos="720"/>
        </w:tabs>
        <w:rPr>
          <w:rFonts w:ascii="Seaford" w:hAnsi="Seaford"/>
          <w:i/>
          <w:szCs w:val="24"/>
        </w:rPr>
      </w:pPr>
      <w:r w:rsidRPr="004F5AC7">
        <w:rPr>
          <w:rFonts w:ascii="Seaford" w:hAnsi="Seaford"/>
          <w:szCs w:val="24"/>
        </w:rPr>
        <w:tab/>
      </w:r>
      <w:r w:rsidR="00DD629A" w:rsidRPr="004F5AC7">
        <w:rPr>
          <w:rFonts w:ascii="Seaford" w:hAnsi="Seaford"/>
          <w:szCs w:val="24"/>
        </w:rPr>
        <w:t>“Physics and Faith</w:t>
      </w:r>
      <w:r w:rsidR="00F77ABE" w:rsidRPr="004F5AC7">
        <w:rPr>
          <w:rFonts w:ascii="Seaford" w:hAnsi="Seaford"/>
          <w:szCs w:val="24"/>
        </w:rPr>
        <w:t xml:space="preserve"> in the Works of Elizabeth Stuart Phelps.” </w:t>
      </w:r>
      <w:r w:rsidR="00F77ABE" w:rsidRPr="004F5AC7">
        <w:rPr>
          <w:rFonts w:ascii="Seaford" w:hAnsi="Seaford"/>
          <w:i/>
          <w:szCs w:val="24"/>
        </w:rPr>
        <w:t xml:space="preserve">Clio: A Journal of Literature, </w:t>
      </w:r>
    </w:p>
    <w:p w14:paraId="3542D9B7" w14:textId="4A121F87" w:rsidR="00F77ABE" w:rsidRPr="004F5AC7" w:rsidRDefault="006D0599" w:rsidP="005C324A">
      <w:pPr>
        <w:tabs>
          <w:tab w:val="left" w:pos="450"/>
          <w:tab w:val="left" w:pos="720"/>
        </w:tabs>
        <w:rPr>
          <w:rFonts w:ascii="Seaford" w:hAnsi="Seaford"/>
          <w:i/>
          <w:szCs w:val="24"/>
        </w:rPr>
      </w:pPr>
      <w:r>
        <w:rPr>
          <w:rFonts w:ascii="Seaford" w:hAnsi="Seaford"/>
          <w:i/>
          <w:szCs w:val="24"/>
        </w:rPr>
        <w:tab/>
      </w:r>
      <w:r w:rsidR="00F77ABE" w:rsidRPr="004F5AC7">
        <w:rPr>
          <w:rFonts w:ascii="Seaford" w:hAnsi="Seaford"/>
          <w:i/>
          <w:szCs w:val="24"/>
        </w:rPr>
        <w:t>History, and the Philosophy of History</w:t>
      </w:r>
      <w:r w:rsidR="003A0C31" w:rsidRPr="004F5AC7">
        <w:rPr>
          <w:rFonts w:ascii="Seaford" w:hAnsi="Seaford"/>
          <w:szCs w:val="24"/>
        </w:rPr>
        <w:t xml:space="preserve"> 42.3 (Summer </w:t>
      </w:r>
      <w:r w:rsidR="00F77ABE" w:rsidRPr="004F5AC7">
        <w:rPr>
          <w:rFonts w:ascii="Seaford" w:hAnsi="Seaford"/>
          <w:szCs w:val="24"/>
        </w:rPr>
        <w:t>2013</w:t>
      </w:r>
      <w:r w:rsidR="003A0C31" w:rsidRPr="004F5AC7">
        <w:rPr>
          <w:rFonts w:ascii="Seaford" w:hAnsi="Seaford"/>
          <w:szCs w:val="24"/>
        </w:rPr>
        <w:t>)</w:t>
      </w:r>
      <w:r w:rsidR="008447F8" w:rsidRPr="004F5AC7">
        <w:rPr>
          <w:rFonts w:ascii="Seaford" w:hAnsi="Seaford"/>
          <w:szCs w:val="24"/>
        </w:rPr>
        <w:t xml:space="preserve">: </w:t>
      </w:r>
      <w:r w:rsidR="00E92852" w:rsidRPr="004F5AC7">
        <w:rPr>
          <w:rFonts w:ascii="Seaford" w:hAnsi="Seaford"/>
          <w:szCs w:val="24"/>
        </w:rPr>
        <w:t>359-83</w:t>
      </w:r>
      <w:r w:rsidR="00F77ABE" w:rsidRPr="004F5AC7">
        <w:rPr>
          <w:rFonts w:ascii="Seaford" w:hAnsi="Seaford"/>
          <w:szCs w:val="24"/>
        </w:rPr>
        <w:t>.</w:t>
      </w:r>
    </w:p>
    <w:p w14:paraId="60A70956" w14:textId="77777777" w:rsidR="00F77ABE" w:rsidRPr="004F5AC7" w:rsidRDefault="00F77ABE" w:rsidP="00F77ABE">
      <w:pPr>
        <w:tabs>
          <w:tab w:val="left" w:pos="450"/>
          <w:tab w:val="left" w:pos="720"/>
        </w:tabs>
        <w:ind w:left="450"/>
        <w:rPr>
          <w:rFonts w:ascii="Seaford" w:hAnsi="Seaford"/>
          <w:szCs w:val="24"/>
        </w:rPr>
      </w:pPr>
      <w:r w:rsidRPr="004F5AC7">
        <w:rPr>
          <w:rFonts w:ascii="Seaford" w:hAnsi="Seaford"/>
          <w:szCs w:val="24"/>
        </w:rPr>
        <w:t xml:space="preserve"> </w:t>
      </w:r>
    </w:p>
    <w:p w14:paraId="031E0981" w14:textId="77777777" w:rsidR="002B0A0C" w:rsidRPr="004F5AC7" w:rsidRDefault="002B0A0C" w:rsidP="002B0A0C">
      <w:pPr>
        <w:tabs>
          <w:tab w:val="left" w:pos="450"/>
          <w:tab w:val="left" w:pos="720"/>
        </w:tabs>
        <w:ind w:left="450"/>
        <w:rPr>
          <w:rFonts w:ascii="Seaford" w:hAnsi="Seaford"/>
          <w:szCs w:val="24"/>
        </w:rPr>
      </w:pPr>
      <w:r w:rsidRPr="004F5AC7">
        <w:rPr>
          <w:rFonts w:ascii="Seaford" w:hAnsi="Seaford"/>
          <w:szCs w:val="24"/>
        </w:rPr>
        <w:t xml:space="preserve">“A New </w:t>
      </w:r>
      <w:proofErr w:type="spellStart"/>
      <w:r w:rsidRPr="004F5AC7">
        <w:rPr>
          <w:rFonts w:ascii="Seaford" w:hAnsi="Seaford"/>
          <w:szCs w:val="24"/>
        </w:rPr>
        <w:t>Midwesternism</w:t>
      </w:r>
      <w:proofErr w:type="spellEnd"/>
      <w:r w:rsidRPr="004F5AC7">
        <w:rPr>
          <w:rFonts w:ascii="Seaford" w:hAnsi="Seaford"/>
          <w:szCs w:val="24"/>
        </w:rPr>
        <w:t xml:space="preserve"> in Toni Morrison’s </w:t>
      </w:r>
      <w:r w:rsidRPr="004F5AC7">
        <w:rPr>
          <w:rFonts w:ascii="Seaford" w:hAnsi="Seaford"/>
          <w:i/>
          <w:szCs w:val="24"/>
        </w:rPr>
        <w:t>The Bluest Eye</w:t>
      </w:r>
      <w:r w:rsidRPr="004F5AC7">
        <w:rPr>
          <w:rFonts w:ascii="Seaford" w:hAnsi="Seaford"/>
          <w:szCs w:val="24"/>
        </w:rPr>
        <w:t xml:space="preserve">.” </w:t>
      </w:r>
      <w:r w:rsidRPr="004F5AC7">
        <w:rPr>
          <w:rFonts w:ascii="Seaford" w:hAnsi="Seaford"/>
          <w:i/>
          <w:szCs w:val="24"/>
        </w:rPr>
        <w:t>Twentieth-Century Literature</w:t>
      </w:r>
      <w:r w:rsidRPr="004F5AC7">
        <w:rPr>
          <w:rFonts w:ascii="Seaford" w:hAnsi="Seaford"/>
          <w:szCs w:val="24"/>
        </w:rPr>
        <w:t xml:space="preserve"> 49.2 (Spring 2013): 87-108.</w:t>
      </w:r>
    </w:p>
    <w:p w14:paraId="325F4480" w14:textId="77777777" w:rsidR="002B0A0C" w:rsidRPr="004F5AC7" w:rsidRDefault="002B0A0C" w:rsidP="002B0A0C">
      <w:pPr>
        <w:tabs>
          <w:tab w:val="left" w:pos="450"/>
          <w:tab w:val="left" w:pos="720"/>
        </w:tabs>
        <w:rPr>
          <w:rFonts w:ascii="Seaford" w:hAnsi="Seaford"/>
          <w:szCs w:val="24"/>
        </w:rPr>
      </w:pPr>
    </w:p>
    <w:p w14:paraId="5135C916" w14:textId="27FA0DC4" w:rsidR="008F2BCF" w:rsidRPr="006D0599" w:rsidRDefault="002B0A0C" w:rsidP="00EB74AC">
      <w:pPr>
        <w:tabs>
          <w:tab w:val="left" w:pos="450"/>
          <w:tab w:val="left" w:pos="720"/>
        </w:tabs>
        <w:rPr>
          <w:rFonts w:ascii="Seaford" w:hAnsi="Seaford"/>
          <w:i/>
          <w:szCs w:val="24"/>
        </w:rPr>
      </w:pPr>
      <w:r w:rsidRPr="004F5AC7">
        <w:rPr>
          <w:rFonts w:ascii="Seaford" w:hAnsi="Seaford"/>
          <w:szCs w:val="24"/>
        </w:rPr>
        <w:tab/>
      </w:r>
      <w:r w:rsidR="008F2BCF" w:rsidRPr="004F5AC7">
        <w:rPr>
          <w:rFonts w:ascii="Seaford" w:hAnsi="Seaford"/>
          <w:szCs w:val="24"/>
        </w:rPr>
        <w:t>Contributor to Roundtable Discussion: 25</w:t>
      </w:r>
      <w:r w:rsidR="008F2BCF" w:rsidRPr="004F5AC7">
        <w:rPr>
          <w:rFonts w:ascii="Seaford" w:hAnsi="Seaford"/>
          <w:szCs w:val="24"/>
          <w:vertAlign w:val="superscript"/>
        </w:rPr>
        <w:t>th</w:t>
      </w:r>
      <w:r w:rsidR="00ED50C5" w:rsidRPr="004F5AC7">
        <w:rPr>
          <w:rFonts w:ascii="Seaford" w:hAnsi="Seaford"/>
          <w:szCs w:val="24"/>
        </w:rPr>
        <w:t xml:space="preserve"> Anniversary Edition.</w:t>
      </w:r>
      <w:r w:rsidR="008F2BCF" w:rsidRPr="004F5AC7">
        <w:rPr>
          <w:rFonts w:ascii="Seaford" w:hAnsi="Seaford"/>
          <w:szCs w:val="24"/>
        </w:rPr>
        <w:t xml:space="preserve"> </w:t>
      </w:r>
      <w:r w:rsidR="008F2BCF" w:rsidRPr="004F5AC7">
        <w:rPr>
          <w:rFonts w:ascii="Seaford" w:hAnsi="Seaford"/>
          <w:i/>
          <w:szCs w:val="24"/>
        </w:rPr>
        <w:t xml:space="preserve">Legacy:  A Journal of </w:t>
      </w:r>
      <w:r w:rsidR="006D0599">
        <w:rPr>
          <w:rFonts w:ascii="Seaford" w:hAnsi="Seaford"/>
          <w:i/>
          <w:szCs w:val="24"/>
        </w:rPr>
        <w:tab/>
      </w:r>
      <w:r w:rsidR="008F2BCF" w:rsidRPr="004F5AC7">
        <w:rPr>
          <w:rFonts w:ascii="Seaford" w:hAnsi="Seaford"/>
          <w:i/>
          <w:szCs w:val="24"/>
        </w:rPr>
        <w:t xml:space="preserve">American Women Writers </w:t>
      </w:r>
      <w:r w:rsidR="00A00FE9" w:rsidRPr="004F5AC7">
        <w:rPr>
          <w:rFonts w:ascii="Seaford" w:hAnsi="Seaford"/>
          <w:szCs w:val="24"/>
        </w:rPr>
        <w:t>26.2 (Fall 2009): 202, 211, 217-18, 220-21, 229-30</w:t>
      </w:r>
      <w:r w:rsidR="008F2BCF" w:rsidRPr="004F5AC7">
        <w:rPr>
          <w:rFonts w:ascii="Seaford" w:hAnsi="Seaford"/>
          <w:szCs w:val="24"/>
        </w:rPr>
        <w:t>.</w:t>
      </w:r>
    </w:p>
    <w:p w14:paraId="177036AC" w14:textId="77777777" w:rsidR="008F2BCF" w:rsidRPr="004F5AC7" w:rsidRDefault="008F2BCF" w:rsidP="00EB74AC">
      <w:pPr>
        <w:tabs>
          <w:tab w:val="left" w:pos="450"/>
          <w:tab w:val="left" w:pos="720"/>
        </w:tabs>
        <w:rPr>
          <w:rFonts w:ascii="Seaford" w:hAnsi="Seaford"/>
          <w:szCs w:val="24"/>
        </w:rPr>
      </w:pPr>
      <w:r w:rsidRPr="004F5AC7">
        <w:rPr>
          <w:rFonts w:ascii="Seaford" w:hAnsi="Seaford"/>
          <w:szCs w:val="24"/>
        </w:rPr>
        <w:tab/>
      </w:r>
    </w:p>
    <w:p w14:paraId="2CB54741" w14:textId="77777777" w:rsidR="006D0599" w:rsidRDefault="008F2BCF" w:rsidP="00EB74AC">
      <w:pPr>
        <w:tabs>
          <w:tab w:val="left" w:pos="450"/>
          <w:tab w:val="left" w:pos="720"/>
        </w:tabs>
        <w:rPr>
          <w:rFonts w:ascii="Seaford" w:hAnsi="Seaford"/>
          <w:szCs w:val="24"/>
        </w:rPr>
      </w:pPr>
      <w:r w:rsidRPr="004F5AC7">
        <w:rPr>
          <w:rFonts w:ascii="Seaford" w:hAnsi="Seaford"/>
          <w:szCs w:val="24"/>
        </w:rPr>
        <w:tab/>
      </w:r>
      <w:r w:rsidR="00EB74AC" w:rsidRPr="004F5AC7">
        <w:rPr>
          <w:rFonts w:ascii="Seaford" w:hAnsi="Seaford"/>
          <w:szCs w:val="24"/>
        </w:rPr>
        <w:t>“Contemporary Women’s Ro</w:t>
      </w:r>
      <w:r w:rsidR="00B7308D" w:rsidRPr="004F5AC7">
        <w:rPr>
          <w:rFonts w:ascii="Seaford" w:hAnsi="Seaford"/>
          <w:szCs w:val="24"/>
        </w:rPr>
        <w:t>les T</w:t>
      </w:r>
      <w:r w:rsidR="00BC75E4" w:rsidRPr="004F5AC7">
        <w:rPr>
          <w:rFonts w:ascii="Seaford" w:hAnsi="Seaford"/>
          <w:szCs w:val="24"/>
        </w:rPr>
        <w:t>hrough Hmong, Vietnamese, and</w:t>
      </w:r>
      <w:r w:rsidR="00EB74AC" w:rsidRPr="004F5AC7">
        <w:rPr>
          <w:rFonts w:ascii="Seaford" w:hAnsi="Seaford"/>
          <w:szCs w:val="24"/>
        </w:rPr>
        <w:t xml:space="preserve"> American Eyes.”  </w:t>
      </w:r>
    </w:p>
    <w:p w14:paraId="39E5C9D6" w14:textId="417B6154" w:rsidR="00EB74AC" w:rsidRPr="004F5AC7" w:rsidRDefault="006D0599" w:rsidP="00EB74AC">
      <w:pPr>
        <w:tabs>
          <w:tab w:val="left" w:pos="450"/>
          <w:tab w:val="left" w:pos="720"/>
        </w:tabs>
        <w:rPr>
          <w:rFonts w:ascii="Seaford" w:hAnsi="Seaford"/>
          <w:i/>
          <w:szCs w:val="24"/>
        </w:rPr>
      </w:pPr>
      <w:r>
        <w:rPr>
          <w:rFonts w:ascii="Seaford" w:hAnsi="Seaford"/>
          <w:szCs w:val="24"/>
        </w:rPr>
        <w:tab/>
      </w:r>
      <w:r w:rsidR="004F557D" w:rsidRPr="004F5AC7">
        <w:rPr>
          <w:rFonts w:ascii="Seaford" w:hAnsi="Seaford"/>
          <w:i/>
          <w:szCs w:val="24"/>
        </w:rPr>
        <w:t>Frontiers:</w:t>
      </w:r>
      <w:r w:rsidR="00EB74AC" w:rsidRPr="004F5AC7">
        <w:rPr>
          <w:rFonts w:ascii="Seaford" w:hAnsi="Seaford"/>
          <w:i/>
          <w:szCs w:val="24"/>
        </w:rPr>
        <w:t xml:space="preserve"> A Journal of Women’s Studies</w:t>
      </w:r>
      <w:r w:rsidR="00DA43C8" w:rsidRPr="004F5AC7">
        <w:rPr>
          <w:rFonts w:ascii="Seaford" w:hAnsi="Seaford"/>
          <w:szCs w:val="24"/>
        </w:rPr>
        <w:t xml:space="preserve"> 29.1 (Spring 2008):</w:t>
      </w:r>
      <w:r w:rsidR="00EB74AC" w:rsidRPr="004F5AC7">
        <w:rPr>
          <w:rFonts w:ascii="Seaford" w:hAnsi="Seaford"/>
          <w:szCs w:val="24"/>
        </w:rPr>
        <w:t xml:space="preserve"> </w:t>
      </w:r>
      <w:r w:rsidR="004F557D" w:rsidRPr="004F5AC7">
        <w:rPr>
          <w:rFonts w:ascii="Seaford" w:hAnsi="Seaford"/>
          <w:szCs w:val="24"/>
        </w:rPr>
        <w:t>1-36.</w:t>
      </w:r>
    </w:p>
    <w:p w14:paraId="3F7CF9CC" w14:textId="77777777" w:rsidR="00EB74AC" w:rsidRPr="004F5AC7" w:rsidRDefault="00EB74AC" w:rsidP="00EB74AC">
      <w:pPr>
        <w:tabs>
          <w:tab w:val="left" w:pos="450"/>
          <w:tab w:val="left" w:pos="720"/>
        </w:tabs>
        <w:ind w:left="450"/>
        <w:rPr>
          <w:rFonts w:ascii="Seaford" w:hAnsi="Seaford"/>
          <w:szCs w:val="24"/>
        </w:rPr>
      </w:pPr>
      <w:r w:rsidRPr="004F5AC7">
        <w:rPr>
          <w:rFonts w:ascii="Seaford" w:hAnsi="Seaford"/>
          <w:szCs w:val="24"/>
        </w:rPr>
        <w:lastRenderedPageBreak/>
        <w:t xml:space="preserve"> </w:t>
      </w:r>
    </w:p>
    <w:p w14:paraId="3887E5E5" w14:textId="77777777" w:rsidR="00266697" w:rsidRPr="004F5AC7" w:rsidRDefault="00266697" w:rsidP="00EB74AC">
      <w:pPr>
        <w:tabs>
          <w:tab w:val="left" w:pos="450"/>
          <w:tab w:val="left" w:pos="720"/>
        </w:tabs>
        <w:ind w:left="450"/>
        <w:rPr>
          <w:rFonts w:ascii="Seaford" w:hAnsi="Seaford"/>
          <w:szCs w:val="24"/>
        </w:rPr>
      </w:pPr>
      <w:r w:rsidRPr="004F5AC7">
        <w:rPr>
          <w:rFonts w:ascii="Seaford" w:hAnsi="Seaford"/>
          <w:szCs w:val="24"/>
        </w:rPr>
        <w:t>“</w:t>
      </w:r>
      <w:r w:rsidR="002109CC" w:rsidRPr="004F5AC7">
        <w:rPr>
          <w:rFonts w:ascii="Seaford" w:hAnsi="Seaford"/>
          <w:szCs w:val="24"/>
        </w:rPr>
        <w:t xml:space="preserve">Genre Matters: </w:t>
      </w:r>
      <w:r w:rsidR="00C31ABA" w:rsidRPr="004F5AC7">
        <w:rPr>
          <w:rFonts w:ascii="Seaford" w:hAnsi="Seaford"/>
          <w:szCs w:val="24"/>
        </w:rPr>
        <w:t>Embodying</w:t>
      </w:r>
      <w:r w:rsidR="005041E1" w:rsidRPr="004F5AC7">
        <w:rPr>
          <w:rFonts w:ascii="Seaford" w:hAnsi="Seaford"/>
          <w:szCs w:val="24"/>
        </w:rPr>
        <w:t xml:space="preserve"> American Literary Naturalism</w:t>
      </w:r>
      <w:r w:rsidRPr="004F5AC7">
        <w:rPr>
          <w:rFonts w:ascii="Seaford" w:hAnsi="Seaford"/>
          <w:szCs w:val="24"/>
        </w:rPr>
        <w:t xml:space="preserve">.” </w:t>
      </w:r>
      <w:r w:rsidRPr="004F5AC7">
        <w:rPr>
          <w:rFonts w:ascii="Seaford" w:hAnsi="Seaford"/>
          <w:i/>
          <w:szCs w:val="24"/>
        </w:rPr>
        <w:t>American Literary History</w:t>
      </w:r>
      <w:r w:rsidR="004D0951" w:rsidRPr="004F5AC7">
        <w:rPr>
          <w:rFonts w:ascii="Seaford" w:hAnsi="Seaford"/>
          <w:szCs w:val="24"/>
        </w:rPr>
        <w:t xml:space="preserve"> </w:t>
      </w:r>
      <w:r w:rsidR="00ED0CD5" w:rsidRPr="004F5AC7">
        <w:rPr>
          <w:rFonts w:ascii="Seaford" w:hAnsi="Seaford"/>
          <w:szCs w:val="24"/>
        </w:rPr>
        <w:t xml:space="preserve">19.1 </w:t>
      </w:r>
      <w:r w:rsidR="00B670C7" w:rsidRPr="004F5AC7">
        <w:rPr>
          <w:rFonts w:ascii="Seaford" w:hAnsi="Seaford"/>
          <w:szCs w:val="24"/>
        </w:rPr>
        <w:t>(</w:t>
      </w:r>
      <w:r w:rsidR="00ED0CD5" w:rsidRPr="004F5AC7">
        <w:rPr>
          <w:rFonts w:ascii="Seaford" w:hAnsi="Seaford"/>
          <w:szCs w:val="24"/>
        </w:rPr>
        <w:t>Spring 2007</w:t>
      </w:r>
      <w:r w:rsidR="00DA43C8" w:rsidRPr="004F5AC7">
        <w:rPr>
          <w:rFonts w:ascii="Seaford" w:hAnsi="Seaford"/>
          <w:szCs w:val="24"/>
        </w:rPr>
        <w:t xml:space="preserve">): </w:t>
      </w:r>
      <w:r w:rsidR="0036697A" w:rsidRPr="004F5AC7">
        <w:rPr>
          <w:rFonts w:ascii="Seaford" w:hAnsi="Seaford"/>
          <w:szCs w:val="24"/>
        </w:rPr>
        <w:t>160-</w:t>
      </w:r>
      <w:r w:rsidR="00B670C7" w:rsidRPr="004F5AC7">
        <w:rPr>
          <w:rFonts w:ascii="Seaford" w:hAnsi="Seaford"/>
          <w:szCs w:val="24"/>
        </w:rPr>
        <w:t>73.</w:t>
      </w:r>
    </w:p>
    <w:p w14:paraId="508B536A" w14:textId="77777777" w:rsidR="00266697" w:rsidRPr="004F5AC7" w:rsidRDefault="00266697">
      <w:pPr>
        <w:tabs>
          <w:tab w:val="left" w:pos="450"/>
          <w:tab w:val="left" w:pos="720"/>
        </w:tabs>
        <w:ind w:left="450"/>
        <w:rPr>
          <w:rFonts w:ascii="Seaford" w:hAnsi="Seaford"/>
          <w:szCs w:val="24"/>
        </w:rPr>
      </w:pPr>
    </w:p>
    <w:p w14:paraId="0C0BDF74" w14:textId="77777777" w:rsidR="00DE2CC3" w:rsidRPr="004F5AC7" w:rsidRDefault="00DE2CC3">
      <w:pPr>
        <w:tabs>
          <w:tab w:val="left" w:pos="450"/>
          <w:tab w:val="left" w:pos="720"/>
        </w:tabs>
        <w:ind w:left="450"/>
        <w:rPr>
          <w:rFonts w:ascii="Seaford" w:hAnsi="Seaford"/>
          <w:szCs w:val="24"/>
        </w:rPr>
      </w:pPr>
      <w:r w:rsidRPr="004F5AC7">
        <w:rPr>
          <w:rFonts w:ascii="Seaford" w:hAnsi="Seaford"/>
          <w:szCs w:val="24"/>
        </w:rPr>
        <w:t xml:space="preserve">“Charlotte Perkins Gilman’s </w:t>
      </w:r>
      <w:r w:rsidRPr="004F5AC7">
        <w:rPr>
          <w:rFonts w:ascii="Seaford" w:hAnsi="Seaford"/>
          <w:i/>
          <w:szCs w:val="24"/>
        </w:rPr>
        <w:t xml:space="preserve">With Her in </w:t>
      </w:r>
      <w:proofErr w:type="spellStart"/>
      <w:r w:rsidRPr="004F5AC7">
        <w:rPr>
          <w:rFonts w:ascii="Seaford" w:hAnsi="Seaford"/>
          <w:i/>
          <w:szCs w:val="24"/>
        </w:rPr>
        <w:t>Ourland</w:t>
      </w:r>
      <w:proofErr w:type="spellEnd"/>
      <w:r w:rsidR="009F1E99" w:rsidRPr="004F5AC7">
        <w:rPr>
          <w:rFonts w:ascii="Seaford" w:hAnsi="Seaford"/>
          <w:szCs w:val="24"/>
        </w:rPr>
        <w:t xml:space="preserve">: </w:t>
      </w:r>
      <w:proofErr w:type="spellStart"/>
      <w:r w:rsidR="002109CC" w:rsidRPr="004F5AC7">
        <w:rPr>
          <w:rFonts w:ascii="Seaford" w:hAnsi="Seaford"/>
          <w:szCs w:val="24"/>
        </w:rPr>
        <w:t>Herland</w:t>
      </w:r>
      <w:proofErr w:type="spellEnd"/>
      <w:r w:rsidR="002109CC" w:rsidRPr="004F5AC7">
        <w:rPr>
          <w:rFonts w:ascii="Seaford" w:hAnsi="Seaford"/>
          <w:szCs w:val="24"/>
        </w:rPr>
        <w:t xml:space="preserve"> Meets </w:t>
      </w:r>
      <w:proofErr w:type="spellStart"/>
      <w:r w:rsidR="002109CC" w:rsidRPr="004F5AC7">
        <w:rPr>
          <w:rFonts w:ascii="Seaford" w:hAnsi="Seaford"/>
          <w:szCs w:val="24"/>
        </w:rPr>
        <w:t>Heterodoxy</w:t>
      </w:r>
      <w:proofErr w:type="gramStart"/>
      <w:r w:rsidR="002109CC" w:rsidRPr="004F5AC7">
        <w:rPr>
          <w:rFonts w:ascii="Seaford" w:hAnsi="Seaford"/>
          <w:szCs w:val="24"/>
        </w:rPr>
        <w:t>.”</w:t>
      </w:r>
      <w:r w:rsidRPr="004F5AC7">
        <w:rPr>
          <w:rFonts w:ascii="Seaford" w:hAnsi="Seaford"/>
          <w:i/>
          <w:szCs w:val="24"/>
        </w:rPr>
        <w:t>Charlotte</w:t>
      </w:r>
      <w:proofErr w:type="spellEnd"/>
      <w:proofErr w:type="gramEnd"/>
      <w:r w:rsidRPr="004F5AC7">
        <w:rPr>
          <w:rFonts w:ascii="Seaford" w:hAnsi="Seaford"/>
          <w:i/>
          <w:szCs w:val="24"/>
        </w:rPr>
        <w:t xml:space="preserve"> Perkins Gilman and Her Contemporaries</w:t>
      </w:r>
      <w:r w:rsidRPr="004F5AC7">
        <w:rPr>
          <w:rFonts w:ascii="Seaford" w:hAnsi="Seaford"/>
          <w:szCs w:val="24"/>
        </w:rPr>
        <w:t>, eds. Denise D. Knight and Cynthia J. Davis (Tuscaloosa:  U of Alabama P, 2004) 171-93.</w:t>
      </w:r>
    </w:p>
    <w:p w14:paraId="3E8825BB" w14:textId="77777777" w:rsidR="00DE2CC3" w:rsidRPr="004F5AC7" w:rsidRDefault="00DE2CC3">
      <w:pPr>
        <w:rPr>
          <w:rFonts w:ascii="Seaford" w:hAnsi="Seaford"/>
          <w:szCs w:val="24"/>
        </w:rPr>
      </w:pPr>
    </w:p>
    <w:p w14:paraId="3EE0E9CC" w14:textId="19D04998" w:rsidR="00DE2CC3" w:rsidRPr="004F5AC7" w:rsidRDefault="00DE2CC3">
      <w:pPr>
        <w:tabs>
          <w:tab w:val="left" w:pos="450"/>
          <w:tab w:val="left" w:pos="720"/>
        </w:tabs>
        <w:rPr>
          <w:rFonts w:ascii="Seaford" w:hAnsi="Seaford"/>
          <w:szCs w:val="24"/>
        </w:rPr>
      </w:pPr>
      <w:r w:rsidRPr="004F5AC7">
        <w:rPr>
          <w:rFonts w:ascii="Seaford" w:hAnsi="Seaford"/>
          <w:szCs w:val="24"/>
        </w:rPr>
        <w:tab/>
        <w:t xml:space="preserve">"All Buy Our Selves at Auction." </w:t>
      </w:r>
      <w:r w:rsidR="00004067" w:rsidRPr="004F5AC7">
        <w:rPr>
          <w:rFonts w:ascii="Seaford" w:hAnsi="Seaford"/>
          <w:i/>
          <w:szCs w:val="24"/>
        </w:rPr>
        <w:t xml:space="preserve">Acts of Possession: </w:t>
      </w:r>
      <w:r w:rsidRPr="004F5AC7">
        <w:rPr>
          <w:rFonts w:ascii="Seaford" w:hAnsi="Seaford"/>
          <w:i/>
          <w:szCs w:val="24"/>
        </w:rPr>
        <w:t>Essays on Collecting in America</w:t>
      </w:r>
      <w:r w:rsidRPr="004F5AC7">
        <w:rPr>
          <w:rFonts w:ascii="Seaford" w:hAnsi="Seaford"/>
          <w:szCs w:val="24"/>
        </w:rPr>
        <w:t xml:space="preserve">, ed. </w:t>
      </w:r>
      <w:r w:rsidR="006D0599">
        <w:rPr>
          <w:rFonts w:ascii="Seaford" w:hAnsi="Seaford"/>
          <w:szCs w:val="24"/>
        </w:rPr>
        <w:tab/>
      </w:r>
      <w:r w:rsidRPr="004F5AC7">
        <w:rPr>
          <w:rFonts w:ascii="Seaford" w:hAnsi="Seaford"/>
          <w:szCs w:val="24"/>
        </w:rPr>
        <w:t>Leah Dilworth (Newark, NJ:  Rutgers UP, 2003) 236-54.</w:t>
      </w:r>
    </w:p>
    <w:p w14:paraId="5575FA2B" w14:textId="77777777" w:rsidR="00DE2CC3" w:rsidRPr="004F5AC7" w:rsidRDefault="00DE2CC3">
      <w:pPr>
        <w:tabs>
          <w:tab w:val="left" w:pos="450"/>
          <w:tab w:val="left" w:pos="720"/>
        </w:tabs>
        <w:ind w:left="450"/>
        <w:rPr>
          <w:rFonts w:ascii="Seaford" w:hAnsi="Seaford"/>
          <w:b/>
          <w:szCs w:val="24"/>
        </w:rPr>
      </w:pPr>
    </w:p>
    <w:p w14:paraId="2A0B3344" w14:textId="77777777" w:rsidR="00DE2CC3" w:rsidRPr="004F5AC7" w:rsidRDefault="00DE2CC3">
      <w:pPr>
        <w:tabs>
          <w:tab w:val="left" w:pos="450"/>
          <w:tab w:val="left" w:pos="720"/>
        </w:tabs>
        <w:ind w:left="450"/>
        <w:rPr>
          <w:rFonts w:ascii="Seaford" w:hAnsi="Seaford"/>
          <w:szCs w:val="24"/>
        </w:rPr>
      </w:pPr>
      <w:r w:rsidRPr="004F5AC7">
        <w:rPr>
          <w:rFonts w:ascii="Seaford" w:hAnsi="Seaford"/>
          <w:szCs w:val="24"/>
        </w:rPr>
        <w:t>“</w:t>
      </w:r>
      <w:proofErr w:type="spellStart"/>
      <w:r w:rsidRPr="004F5AC7">
        <w:rPr>
          <w:rFonts w:ascii="Seaford" w:hAnsi="Seaford"/>
          <w:i/>
          <w:szCs w:val="24"/>
        </w:rPr>
        <w:t>Herland</w:t>
      </w:r>
      <w:proofErr w:type="spellEnd"/>
      <w:r w:rsidR="00004067" w:rsidRPr="004F5AC7">
        <w:rPr>
          <w:rFonts w:ascii="Seaford" w:hAnsi="Seaford"/>
          <w:szCs w:val="24"/>
        </w:rPr>
        <w:t xml:space="preserve"> and the Gender of Science.”</w:t>
      </w:r>
      <w:r w:rsidRPr="004F5AC7">
        <w:rPr>
          <w:rFonts w:ascii="Seaford" w:hAnsi="Seaford"/>
          <w:szCs w:val="24"/>
        </w:rPr>
        <w:t xml:space="preserve"> </w:t>
      </w:r>
      <w:r w:rsidRPr="004F5AC7">
        <w:rPr>
          <w:rFonts w:ascii="Seaford" w:hAnsi="Seaford"/>
          <w:i/>
          <w:szCs w:val="24"/>
        </w:rPr>
        <w:t xml:space="preserve">MLA Approaches to Teaching Gilman’s “The Yellow Wall-paper” and </w:t>
      </w:r>
      <w:proofErr w:type="spellStart"/>
      <w:r w:rsidRPr="004F5AC7">
        <w:rPr>
          <w:rFonts w:ascii="Seaford" w:hAnsi="Seaford"/>
          <w:i/>
          <w:szCs w:val="24"/>
          <w:u w:val="single"/>
        </w:rPr>
        <w:t>Herland</w:t>
      </w:r>
      <w:proofErr w:type="spellEnd"/>
      <w:r w:rsidRPr="004F5AC7">
        <w:rPr>
          <w:rFonts w:ascii="Seaford" w:hAnsi="Seaford"/>
          <w:szCs w:val="24"/>
          <w:u w:val="single"/>
        </w:rPr>
        <w:t xml:space="preserve">, </w:t>
      </w:r>
      <w:r w:rsidRPr="004F5AC7">
        <w:rPr>
          <w:rFonts w:ascii="Seaford" w:hAnsi="Seaford"/>
          <w:szCs w:val="24"/>
        </w:rPr>
        <w:t>eds. Denise D. Knight and Cynthia J. Davis (New York:  The Modern Languag</w:t>
      </w:r>
      <w:r w:rsidR="00004067" w:rsidRPr="004F5AC7">
        <w:rPr>
          <w:rFonts w:ascii="Seaford" w:hAnsi="Seaford"/>
          <w:szCs w:val="24"/>
        </w:rPr>
        <w:t>e Association of America, 2003)</w:t>
      </w:r>
      <w:r w:rsidRPr="004F5AC7">
        <w:rPr>
          <w:rFonts w:ascii="Seaford" w:hAnsi="Seaford"/>
          <w:szCs w:val="24"/>
        </w:rPr>
        <w:t>125-32.</w:t>
      </w:r>
    </w:p>
    <w:p w14:paraId="0ABA83E9" w14:textId="77777777" w:rsidR="00DE2CC3" w:rsidRPr="004F5AC7" w:rsidRDefault="00DE2CC3">
      <w:pPr>
        <w:tabs>
          <w:tab w:val="left" w:pos="450"/>
          <w:tab w:val="left" w:pos="720"/>
        </w:tabs>
        <w:ind w:left="450"/>
        <w:rPr>
          <w:rFonts w:ascii="Seaford" w:hAnsi="Seaford"/>
          <w:szCs w:val="24"/>
        </w:rPr>
      </w:pPr>
    </w:p>
    <w:p w14:paraId="30632AB5" w14:textId="77777777" w:rsidR="00B7308D" w:rsidRPr="004F5AC7" w:rsidRDefault="00DE2CC3" w:rsidP="00B7308D">
      <w:pPr>
        <w:tabs>
          <w:tab w:val="left" w:pos="450"/>
          <w:tab w:val="left" w:pos="720"/>
        </w:tabs>
        <w:rPr>
          <w:rFonts w:ascii="Seaford" w:hAnsi="Seaford"/>
          <w:szCs w:val="24"/>
        </w:rPr>
      </w:pPr>
      <w:r w:rsidRPr="004F5AC7">
        <w:rPr>
          <w:rFonts w:ascii="Seaford" w:hAnsi="Seaford"/>
          <w:szCs w:val="24"/>
        </w:rPr>
        <w:t xml:space="preserve"> </w:t>
      </w:r>
      <w:r w:rsidRPr="004F5AC7">
        <w:rPr>
          <w:rFonts w:ascii="Seaford" w:hAnsi="Seaford"/>
          <w:szCs w:val="24"/>
        </w:rPr>
        <w:tab/>
        <w:t>“A Relative Pain:</w:t>
      </w:r>
      <w:r w:rsidRPr="004F5AC7">
        <w:rPr>
          <w:rFonts w:ascii="Seaford" w:hAnsi="Seaford"/>
          <w:b/>
          <w:szCs w:val="24"/>
        </w:rPr>
        <w:t xml:space="preserve"> </w:t>
      </w:r>
      <w:r w:rsidRPr="004F5AC7">
        <w:rPr>
          <w:rFonts w:ascii="Seaford" w:hAnsi="Seaford"/>
          <w:szCs w:val="24"/>
        </w:rPr>
        <w:t xml:space="preserve">The Rape of History in Octavia Butler’s </w:t>
      </w:r>
      <w:r w:rsidRPr="004F5AC7">
        <w:rPr>
          <w:rFonts w:ascii="Seaford" w:hAnsi="Seaford"/>
          <w:i/>
          <w:szCs w:val="24"/>
        </w:rPr>
        <w:t>Kindred</w:t>
      </w:r>
      <w:r w:rsidRPr="004F5AC7">
        <w:rPr>
          <w:rFonts w:ascii="Seaford" w:hAnsi="Seaford"/>
          <w:szCs w:val="24"/>
        </w:rPr>
        <w:t xml:space="preserve"> and Phyllis Alesia Perry’s </w:t>
      </w:r>
    </w:p>
    <w:p w14:paraId="676A29E8" w14:textId="77777777" w:rsidR="00DE2CC3" w:rsidRPr="004F5AC7" w:rsidRDefault="00B7308D" w:rsidP="00B7308D">
      <w:pPr>
        <w:tabs>
          <w:tab w:val="left" w:pos="450"/>
          <w:tab w:val="left" w:pos="720"/>
        </w:tabs>
        <w:rPr>
          <w:rFonts w:ascii="Seaford" w:hAnsi="Seaford"/>
          <w:szCs w:val="24"/>
        </w:rPr>
      </w:pPr>
      <w:r w:rsidRPr="004F5AC7">
        <w:rPr>
          <w:rFonts w:ascii="Seaford" w:hAnsi="Seaford"/>
          <w:szCs w:val="24"/>
        </w:rPr>
        <w:tab/>
      </w:r>
      <w:r w:rsidR="00DE2CC3" w:rsidRPr="004F5AC7">
        <w:rPr>
          <w:rFonts w:ascii="Seaford" w:hAnsi="Seaford"/>
          <w:i/>
          <w:szCs w:val="24"/>
        </w:rPr>
        <w:t>Stigmata</w:t>
      </w:r>
      <w:r w:rsidR="009F1E99" w:rsidRPr="004F5AC7">
        <w:rPr>
          <w:rFonts w:ascii="Seaford" w:hAnsi="Seaford"/>
          <w:szCs w:val="24"/>
        </w:rPr>
        <w:t>.”</w:t>
      </w:r>
      <w:r w:rsidR="00DE2CC3" w:rsidRPr="004F5AC7">
        <w:rPr>
          <w:rFonts w:ascii="Seaford" w:hAnsi="Seaford"/>
          <w:szCs w:val="24"/>
        </w:rPr>
        <w:t xml:space="preserve"> </w:t>
      </w:r>
      <w:r w:rsidR="00DE2CC3" w:rsidRPr="004F5AC7">
        <w:rPr>
          <w:rFonts w:ascii="Seaford" w:hAnsi="Seaford"/>
          <w:i/>
          <w:szCs w:val="24"/>
        </w:rPr>
        <w:t>College English</w:t>
      </w:r>
      <w:r w:rsidR="007306AF" w:rsidRPr="004F5AC7">
        <w:rPr>
          <w:rFonts w:ascii="Seaford" w:hAnsi="Seaford"/>
          <w:szCs w:val="24"/>
        </w:rPr>
        <w:t xml:space="preserve"> 64.4 (March 2002):  459-</w:t>
      </w:r>
      <w:r w:rsidR="00DE2CC3" w:rsidRPr="004F5AC7">
        <w:rPr>
          <w:rFonts w:ascii="Seaford" w:hAnsi="Seaford"/>
          <w:szCs w:val="24"/>
        </w:rPr>
        <w:t>83.</w:t>
      </w:r>
    </w:p>
    <w:p w14:paraId="6ED6A669" w14:textId="77777777" w:rsidR="00993642" w:rsidRPr="004F5AC7" w:rsidRDefault="000F27A5" w:rsidP="00B7308D">
      <w:pPr>
        <w:tabs>
          <w:tab w:val="left" w:pos="450"/>
          <w:tab w:val="left" w:pos="720"/>
        </w:tabs>
        <w:ind w:left="450" w:hanging="1440"/>
        <w:rPr>
          <w:rFonts w:ascii="Seaford" w:hAnsi="Seaford"/>
          <w:i/>
          <w:szCs w:val="24"/>
        </w:rPr>
      </w:pPr>
      <w:r w:rsidRPr="004F5AC7">
        <w:rPr>
          <w:rFonts w:ascii="Seaford" w:hAnsi="Seaford"/>
          <w:i/>
          <w:szCs w:val="24"/>
        </w:rPr>
        <w:tab/>
      </w:r>
      <w:r w:rsidRPr="004F5AC7">
        <w:rPr>
          <w:rFonts w:ascii="Seaford" w:hAnsi="Seaford"/>
          <w:szCs w:val="24"/>
        </w:rPr>
        <w:t xml:space="preserve">Reprinted in </w:t>
      </w:r>
      <w:r w:rsidRPr="004F5AC7">
        <w:rPr>
          <w:rFonts w:ascii="Seaford" w:hAnsi="Seaford"/>
          <w:i/>
          <w:szCs w:val="24"/>
        </w:rPr>
        <w:t>Contemporary Literary Criticism, Vol. 240</w:t>
      </w:r>
      <w:r w:rsidRPr="004F5AC7">
        <w:rPr>
          <w:rFonts w:ascii="Seaford" w:hAnsi="Seaford"/>
          <w:szCs w:val="24"/>
        </w:rPr>
        <w:t>, ed. Jeffrey W</w:t>
      </w:r>
      <w:r w:rsidR="00BC75E4" w:rsidRPr="004F5AC7">
        <w:rPr>
          <w:rFonts w:ascii="Seaford" w:hAnsi="Seaford"/>
          <w:szCs w:val="24"/>
        </w:rPr>
        <w:t xml:space="preserve">. Hunter (Detroit, MI: </w:t>
      </w:r>
      <w:r w:rsidRPr="004F5AC7">
        <w:rPr>
          <w:rFonts w:ascii="Seaford" w:hAnsi="Seaford"/>
          <w:szCs w:val="24"/>
        </w:rPr>
        <w:t>Gale</w:t>
      </w:r>
      <w:r w:rsidR="00BC75E4" w:rsidRPr="004F5AC7">
        <w:rPr>
          <w:rFonts w:ascii="Seaford" w:hAnsi="Seaford"/>
          <w:szCs w:val="24"/>
        </w:rPr>
        <w:t>-Cengage</w:t>
      </w:r>
      <w:r w:rsidRPr="004F5AC7">
        <w:rPr>
          <w:rFonts w:ascii="Seaford" w:hAnsi="Seaford"/>
          <w:szCs w:val="24"/>
        </w:rPr>
        <w:t>, 2007).</w:t>
      </w:r>
    </w:p>
    <w:p w14:paraId="3BBAF106" w14:textId="77777777" w:rsidR="000F27A5" w:rsidRPr="004F5AC7" w:rsidRDefault="000F27A5">
      <w:pPr>
        <w:tabs>
          <w:tab w:val="left" w:pos="450"/>
          <w:tab w:val="left" w:pos="720"/>
        </w:tabs>
        <w:ind w:left="450" w:hanging="1440"/>
        <w:rPr>
          <w:rFonts w:ascii="Seaford" w:hAnsi="Seaford"/>
          <w:szCs w:val="24"/>
        </w:rPr>
      </w:pPr>
    </w:p>
    <w:p w14:paraId="0DBD35CB" w14:textId="77777777" w:rsidR="00DE2CC3" w:rsidRPr="004F5AC7" w:rsidRDefault="00DE2CC3">
      <w:pPr>
        <w:tabs>
          <w:tab w:val="left" w:pos="450"/>
          <w:tab w:val="left" w:pos="720"/>
        </w:tabs>
        <w:ind w:left="450"/>
        <w:rPr>
          <w:rFonts w:ascii="Seaford" w:hAnsi="Seaford"/>
          <w:szCs w:val="24"/>
        </w:rPr>
      </w:pPr>
      <w:r w:rsidRPr="004F5AC7">
        <w:rPr>
          <w:rFonts w:ascii="Seaford" w:hAnsi="Seaford"/>
          <w:szCs w:val="24"/>
        </w:rPr>
        <w:t>"The Post-Bellum Reform Writings of Rebecca Harding Davi</w:t>
      </w:r>
      <w:r w:rsidR="00004067" w:rsidRPr="004F5AC7">
        <w:rPr>
          <w:rFonts w:ascii="Seaford" w:hAnsi="Seaford"/>
          <w:szCs w:val="24"/>
        </w:rPr>
        <w:t>s and Elizabeth Stuart Phelps."</w:t>
      </w:r>
      <w:r w:rsidRPr="004F5AC7">
        <w:rPr>
          <w:rFonts w:ascii="Seaford" w:hAnsi="Seaford"/>
          <w:szCs w:val="24"/>
        </w:rPr>
        <w:t xml:space="preserve"> </w:t>
      </w:r>
      <w:r w:rsidRPr="004F5AC7">
        <w:rPr>
          <w:rFonts w:ascii="Seaford" w:hAnsi="Seaford"/>
          <w:i/>
          <w:szCs w:val="24"/>
        </w:rPr>
        <w:t>The Cambridge Companion to Nineteenth-Century American Women Writers</w:t>
      </w:r>
      <w:r w:rsidRPr="004F5AC7">
        <w:rPr>
          <w:rFonts w:ascii="Seaford" w:hAnsi="Seaford"/>
          <w:szCs w:val="24"/>
        </w:rPr>
        <w:t>, eds. Dale M. Bauer and Philip</w:t>
      </w:r>
      <w:r w:rsidR="00004067" w:rsidRPr="004F5AC7">
        <w:rPr>
          <w:rFonts w:ascii="Seaford" w:hAnsi="Seaford"/>
          <w:szCs w:val="24"/>
        </w:rPr>
        <w:t xml:space="preserve"> Gould (New York: </w:t>
      </w:r>
      <w:r w:rsidRPr="004F5AC7">
        <w:rPr>
          <w:rFonts w:ascii="Seaford" w:hAnsi="Seaford"/>
          <w:szCs w:val="24"/>
        </w:rPr>
        <w:t>Cambridge</w:t>
      </w:r>
      <w:r w:rsidR="002041E5" w:rsidRPr="004F5AC7">
        <w:rPr>
          <w:rFonts w:ascii="Seaford" w:hAnsi="Seaford"/>
          <w:szCs w:val="24"/>
        </w:rPr>
        <w:t xml:space="preserve"> UP, 2001) 262</w:t>
      </w:r>
      <w:r w:rsidRPr="004F5AC7">
        <w:rPr>
          <w:rFonts w:ascii="Seaford" w:hAnsi="Seaford"/>
          <w:szCs w:val="24"/>
        </w:rPr>
        <w:t>-83.</w:t>
      </w:r>
    </w:p>
    <w:p w14:paraId="2EC57295"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r>
    </w:p>
    <w:p w14:paraId="67C97CB1" w14:textId="77777777" w:rsidR="00DE2CC3" w:rsidRPr="004F5AC7" w:rsidRDefault="00DE2CC3" w:rsidP="00B7308D">
      <w:pPr>
        <w:tabs>
          <w:tab w:val="left" w:pos="450"/>
          <w:tab w:val="left" w:pos="720"/>
        </w:tabs>
        <w:ind w:left="450"/>
        <w:rPr>
          <w:rFonts w:ascii="Seaford" w:hAnsi="Seaford"/>
          <w:i/>
          <w:szCs w:val="24"/>
        </w:rPr>
      </w:pPr>
      <w:r w:rsidRPr="004F5AC7">
        <w:rPr>
          <w:rFonts w:ascii="Seaford" w:hAnsi="Seaford"/>
          <w:szCs w:val="24"/>
        </w:rPr>
        <w:t xml:space="preserve">"Charlotte Forten and the Quest for 'Genius, Beauty, and Deathless Fame'." </w:t>
      </w:r>
      <w:r w:rsidR="00004067" w:rsidRPr="004F5AC7">
        <w:rPr>
          <w:rFonts w:ascii="Seaford" w:hAnsi="Seaford"/>
          <w:i/>
          <w:szCs w:val="24"/>
        </w:rPr>
        <w:t>Legacy:</w:t>
      </w:r>
      <w:r w:rsidRPr="004F5AC7">
        <w:rPr>
          <w:rFonts w:ascii="Seaford" w:hAnsi="Seaford"/>
          <w:i/>
          <w:szCs w:val="24"/>
        </w:rPr>
        <w:t xml:space="preserve"> A Journal of American Women Writers</w:t>
      </w:r>
      <w:r w:rsidR="00004067" w:rsidRPr="004F5AC7">
        <w:rPr>
          <w:rFonts w:ascii="Seaford" w:hAnsi="Seaford"/>
          <w:szCs w:val="24"/>
        </w:rPr>
        <w:t xml:space="preserve"> 16.1 (Spring 1999): </w:t>
      </w:r>
      <w:r w:rsidRPr="004F5AC7">
        <w:rPr>
          <w:rFonts w:ascii="Seaford" w:hAnsi="Seaford"/>
          <w:szCs w:val="24"/>
        </w:rPr>
        <w:t>737-</w:t>
      </w:r>
      <w:r w:rsidR="00004067" w:rsidRPr="004F5AC7">
        <w:rPr>
          <w:rFonts w:ascii="Seaford" w:hAnsi="Seaford"/>
          <w:szCs w:val="24"/>
        </w:rPr>
        <w:t xml:space="preserve">48. </w:t>
      </w:r>
      <w:r w:rsidRPr="004F5AC7">
        <w:rPr>
          <w:rFonts w:ascii="Seaford" w:hAnsi="Seaford"/>
          <w:szCs w:val="24"/>
        </w:rPr>
        <w:t xml:space="preserve">Special Issue on the Discourses of Race and Class, co-edited by Sharon M. Harris and Jean </w:t>
      </w:r>
      <w:proofErr w:type="spellStart"/>
      <w:r w:rsidRPr="004F5AC7">
        <w:rPr>
          <w:rFonts w:ascii="Seaford" w:hAnsi="Seaford"/>
          <w:szCs w:val="24"/>
        </w:rPr>
        <w:t>Pfaelzer</w:t>
      </w:r>
      <w:proofErr w:type="spellEnd"/>
      <w:r w:rsidRPr="004F5AC7">
        <w:rPr>
          <w:rFonts w:ascii="Seaford" w:hAnsi="Seaford"/>
          <w:szCs w:val="24"/>
        </w:rPr>
        <w:t>.</w:t>
      </w:r>
    </w:p>
    <w:p w14:paraId="37C185D7" w14:textId="77777777" w:rsidR="00DE2CC3" w:rsidRPr="004F5AC7" w:rsidRDefault="00DE2CC3">
      <w:pPr>
        <w:tabs>
          <w:tab w:val="left" w:pos="450"/>
          <w:tab w:val="left" w:pos="720"/>
        </w:tabs>
        <w:rPr>
          <w:rFonts w:ascii="Seaford" w:hAnsi="Seaford"/>
          <w:szCs w:val="24"/>
        </w:rPr>
      </w:pPr>
    </w:p>
    <w:p w14:paraId="16386665" w14:textId="77777777" w:rsidR="00DE2CC3" w:rsidRPr="004F5AC7" w:rsidRDefault="00004067">
      <w:pPr>
        <w:tabs>
          <w:tab w:val="left" w:pos="450"/>
          <w:tab w:val="left" w:pos="720"/>
        </w:tabs>
        <w:ind w:left="450"/>
        <w:rPr>
          <w:rFonts w:ascii="Seaford" w:hAnsi="Seaford"/>
          <w:szCs w:val="24"/>
        </w:rPr>
      </w:pPr>
      <w:r w:rsidRPr="004F5AC7">
        <w:rPr>
          <w:rFonts w:ascii="Seaford" w:hAnsi="Seaford"/>
          <w:szCs w:val="24"/>
        </w:rPr>
        <w:t>"Imprisoned in/at Home:</w:t>
      </w:r>
      <w:r w:rsidR="00DE2CC3" w:rsidRPr="004F5AC7">
        <w:rPr>
          <w:rFonts w:ascii="Seaford" w:hAnsi="Seaford"/>
          <w:szCs w:val="24"/>
        </w:rPr>
        <w:t xml:space="preserve"> Criminal Culture in Rebecca Harding Davis's </w:t>
      </w:r>
      <w:r w:rsidR="00DE2CC3" w:rsidRPr="004F5AC7">
        <w:rPr>
          <w:rFonts w:ascii="Seaford" w:hAnsi="Seaford"/>
          <w:i/>
          <w:szCs w:val="24"/>
        </w:rPr>
        <w:t>Margret Howth:  A Story of To-day</w:t>
      </w:r>
      <w:r w:rsidR="00DE2CC3" w:rsidRPr="004F5AC7">
        <w:rPr>
          <w:rFonts w:ascii="Seaford" w:hAnsi="Seaford"/>
          <w:szCs w:val="24"/>
        </w:rPr>
        <w:t xml:space="preserve">." </w:t>
      </w:r>
      <w:r w:rsidR="00DE2CC3" w:rsidRPr="004F5AC7">
        <w:rPr>
          <w:rFonts w:ascii="Seaford" w:hAnsi="Seaford"/>
          <w:i/>
          <w:szCs w:val="24"/>
        </w:rPr>
        <w:t>Arizona Quarterly</w:t>
      </w:r>
      <w:r w:rsidRPr="004F5AC7">
        <w:rPr>
          <w:rFonts w:ascii="Seaford" w:hAnsi="Seaford"/>
          <w:szCs w:val="24"/>
        </w:rPr>
        <w:t xml:space="preserve"> 54.2 (Summer 1998):</w:t>
      </w:r>
      <w:r w:rsidR="00DE2CC3" w:rsidRPr="004F5AC7">
        <w:rPr>
          <w:rFonts w:ascii="Seaford" w:hAnsi="Seaford"/>
          <w:szCs w:val="24"/>
        </w:rPr>
        <w:t xml:space="preserve"> 65-98.</w:t>
      </w:r>
    </w:p>
    <w:p w14:paraId="0CBCE9A4" w14:textId="77777777" w:rsidR="00DE2CC3" w:rsidRPr="004F5AC7" w:rsidRDefault="00DE2CC3" w:rsidP="000F27A5">
      <w:pPr>
        <w:tabs>
          <w:tab w:val="left" w:pos="450"/>
          <w:tab w:val="left" w:pos="720"/>
        </w:tabs>
        <w:ind w:left="450"/>
        <w:rPr>
          <w:rFonts w:ascii="Seaford" w:hAnsi="Seaford"/>
          <w:szCs w:val="24"/>
        </w:rPr>
      </w:pPr>
      <w:r w:rsidRPr="004F5AC7">
        <w:rPr>
          <w:rFonts w:ascii="Seaford" w:hAnsi="Seaford"/>
          <w:szCs w:val="24"/>
        </w:rPr>
        <w:t>Reprinted in</w:t>
      </w:r>
      <w:r w:rsidRPr="004F5AC7">
        <w:rPr>
          <w:rFonts w:ascii="Seaford" w:hAnsi="Seaford"/>
          <w:i/>
          <w:szCs w:val="24"/>
        </w:rPr>
        <w:t xml:space="preserve"> Nineteenth-Century Literary Criticism, Vol. 116</w:t>
      </w:r>
      <w:r w:rsidR="000F27A5" w:rsidRPr="004F5AC7">
        <w:rPr>
          <w:rFonts w:ascii="Seaford" w:hAnsi="Seaford"/>
          <w:szCs w:val="24"/>
        </w:rPr>
        <w:t xml:space="preserve">, ed. Edna </w:t>
      </w:r>
      <w:proofErr w:type="spellStart"/>
      <w:r w:rsidR="000F27A5" w:rsidRPr="004F5AC7">
        <w:rPr>
          <w:rFonts w:ascii="Seaford" w:hAnsi="Seaford"/>
          <w:szCs w:val="24"/>
        </w:rPr>
        <w:t>Hedblad</w:t>
      </w:r>
      <w:proofErr w:type="spellEnd"/>
      <w:r w:rsidR="000F27A5" w:rsidRPr="004F5AC7">
        <w:rPr>
          <w:rFonts w:ascii="Seaford" w:hAnsi="Seaford"/>
          <w:szCs w:val="24"/>
        </w:rPr>
        <w:t xml:space="preserve"> (Dallas, TX</w:t>
      </w:r>
      <w:r w:rsidRPr="004F5AC7">
        <w:rPr>
          <w:rFonts w:ascii="Seaford" w:hAnsi="Seaford"/>
          <w:szCs w:val="24"/>
        </w:rPr>
        <w:t>: Gale Group, 2002).</w:t>
      </w:r>
    </w:p>
    <w:p w14:paraId="465BEDDA" w14:textId="77777777" w:rsidR="00DE2CC3" w:rsidRPr="004F5AC7" w:rsidRDefault="00DE2CC3">
      <w:pPr>
        <w:tabs>
          <w:tab w:val="left" w:pos="450"/>
          <w:tab w:val="left" w:pos="720"/>
        </w:tabs>
        <w:rPr>
          <w:rFonts w:ascii="Seaford" w:hAnsi="Seaford"/>
          <w:b/>
          <w:szCs w:val="24"/>
        </w:rPr>
      </w:pPr>
      <w:r w:rsidRPr="004F5AC7">
        <w:rPr>
          <w:rFonts w:ascii="Seaford" w:hAnsi="Seaford"/>
          <w:szCs w:val="24"/>
        </w:rPr>
        <w:tab/>
      </w:r>
      <w:r w:rsidRPr="004F5AC7">
        <w:rPr>
          <w:rFonts w:ascii="Seaford" w:hAnsi="Seaford"/>
          <w:szCs w:val="24"/>
        </w:rPr>
        <w:tab/>
      </w:r>
      <w:r w:rsidRPr="004F5AC7">
        <w:rPr>
          <w:rFonts w:ascii="Seaford" w:hAnsi="Seaford"/>
          <w:szCs w:val="24"/>
        </w:rPr>
        <w:tab/>
      </w:r>
    </w:p>
    <w:p w14:paraId="4FC0A3A7" w14:textId="77777777" w:rsidR="00DE2CC3" w:rsidRPr="004F5AC7" w:rsidRDefault="00004067">
      <w:pPr>
        <w:tabs>
          <w:tab w:val="left" w:pos="450"/>
          <w:tab w:val="left" w:pos="720"/>
        </w:tabs>
        <w:ind w:left="450"/>
        <w:rPr>
          <w:rFonts w:ascii="Seaford" w:hAnsi="Seaford"/>
          <w:szCs w:val="24"/>
        </w:rPr>
      </w:pPr>
      <w:r w:rsidRPr="004F5AC7">
        <w:rPr>
          <w:rFonts w:ascii="Seaford" w:hAnsi="Seaford"/>
          <w:szCs w:val="24"/>
        </w:rPr>
        <w:t>"'The Corporeity of Heaven':</w:t>
      </w:r>
      <w:r w:rsidR="00DE2CC3" w:rsidRPr="004F5AC7">
        <w:rPr>
          <w:rFonts w:ascii="Seaford" w:hAnsi="Seaford"/>
          <w:szCs w:val="24"/>
        </w:rPr>
        <w:t xml:space="preserve"> Rehabilitating the Civil War Body in </w:t>
      </w:r>
      <w:r w:rsidR="00DE2CC3" w:rsidRPr="004F5AC7">
        <w:rPr>
          <w:rFonts w:ascii="Seaford" w:hAnsi="Seaford"/>
          <w:i/>
          <w:szCs w:val="24"/>
        </w:rPr>
        <w:t>The Gates Ajar</w:t>
      </w:r>
      <w:r w:rsidR="00DE2CC3" w:rsidRPr="004F5AC7">
        <w:rPr>
          <w:rFonts w:ascii="Seaford" w:hAnsi="Seaford"/>
          <w:szCs w:val="24"/>
        </w:rPr>
        <w:t xml:space="preserve">." </w:t>
      </w:r>
      <w:r w:rsidR="00DE2CC3" w:rsidRPr="004F5AC7">
        <w:rPr>
          <w:rFonts w:ascii="Seaford" w:hAnsi="Seaford"/>
          <w:i/>
          <w:szCs w:val="24"/>
        </w:rPr>
        <w:t>American Literature</w:t>
      </w:r>
      <w:r w:rsidRPr="004F5AC7">
        <w:rPr>
          <w:rFonts w:ascii="Seaford" w:hAnsi="Seaford"/>
          <w:szCs w:val="24"/>
        </w:rPr>
        <w:t xml:space="preserve"> 69.4 (December 1997): </w:t>
      </w:r>
      <w:r w:rsidR="00DE2CC3" w:rsidRPr="004F5AC7">
        <w:rPr>
          <w:rFonts w:ascii="Seaford" w:hAnsi="Seaford"/>
          <w:szCs w:val="24"/>
        </w:rPr>
        <w:t>781-811.</w:t>
      </w:r>
    </w:p>
    <w:p w14:paraId="2C53273E" w14:textId="77777777" w:rsidR="00DE2CC3" w:rsidRPr="004F5AC7" w:rsidRDefault="00DE2CC3">
      <w:pPr>
        <w:tabs>
          <w:tab w:val="left" w:pos="450"/>
          <w:tab w:val="left" w:pos="720"/>
        </w:tabs>
        <w:ind w:left="450"/>
        <w:rPr>
          <w:rFonts w:ascii="Seaford" w:hAnsi="Seaford"/>
          <w:i/>
          <w:szCs w:val="24"/>
        </w:rPr>
      </w:pPr>
      <w:r w:rsidRPr="004F5AC7">
        <w:rPr>
          <w:rFonts w:ascii="Seaford" w:hAnsi="Seaford"/>
          <w:szCs w:val="24"/>
        </w:rPr>
        <w:t xml:space="preserve">Recipient of 1997 Norman Foerster Prize for the best essay in </w:t>
      </w:r>
      <w:r w:rsidRPr="004F5AC7">
        <w:rPr>
          <w:rFonts w:ascii="Seaford" w:hAnsi="Seaford"/>
          <w:i/>
          <w:szCs w:val="24"/>
        </w:rPr>
        <w:t>American Literature</w:t>
      </w:r>
    </w:p>
    <w:p w14:paraId="0D154CBE" w14:textId="77777777" w:rsidR="00DE2CC3" w:rsidRPr="004F5AC7" w:rsidRDefault="00DE2CC3">
      <w:pPr>
        <w:tabs>
          <w:tab w:val="left" w:pos="450"/>
          <w:tab w:val="left" w:pos="720"/>
        </w:tabs>
        <w:ind w:left="450"/>
        <w:rPr>
          <w:rFonts w:ascii="Seaford" w:hAnsi="Seaford"/>
          <w:i/>
          <w:szCs w:val="24"/>
        </w:rPr>
      </w:pPr>
    </w:p>
    <w:p w14:paraId="4AEA0BB8" w14:textId="3FBFBCDE" w:rsidR="00DE2CC3" w:rsidRPr="004F5AC7" w:rsidRDefault="00DE2CC3">
      <w:pPr>
        <w:tabs>
          <w:tab w:val="left" w:pos="450"/>
          <w:tab w:val="left" w:pos="720"/>
        </w:tabs>
        <w:rPr>
          <w:rFonts w:ascii="Seaford" w:hAnsi="Seaford"/>
          <w:i/>
          <w:szCs w:val="24"/>
        </w:rPr>
      </w:pPr>
      <w:r w:rsidRPr="004F5AC7">
        <w:rPr>
          <w:rFonts w:ascii="Seaford" w:hAnsi="Seaford"/>
          <w:i/>
          <w:szCs w:val="24"/>
        </w:rPr>
        <w:tab/>
      </w:r>
      <w:r w:rsidRPr="004F5AC7">
        <w:rPr>
          <w:rFonts w:ascii="Seaford" w:hAnsi="Seaford"/>
          <w:szCs w:val="24"/>
        </w:rPr>
        <w:t xml:space="preserve">"Rebecca Harding Davis" in </w:t>
      </w:r>
      <w:r w:rsidRPr="004F5AC7">
        <w:rPr>
          <w:rFonts w:ascii="Seaford" w:hAnsi="Seaford"/>
          <w:i/>
          <w:szCs w:val="24"/>
        </w:rPr>
        <w:t>Nineteenth-Century American Women Writers: A Bio-</w:t>
      </w:r>
      <w:r w:rsidR="006D0599">
        <w:rPr>
          <w:rFonts w:ascii="Seaford" w:hAnsi="Seaford"/>
          <w:i/>
          <w:szCs w:val="24"/>
        </w:rPr>
        <w:tab/>
      </w:r>
      <w:r w:rsidRPr="004F5AC7">
        <w:rPr>
          <w:rFonts w:ascii="Seaford" w:hAnsi="Seaford"/>
          <w:i/>
          <w:szCs w:val="24"/>
        </w:rPr>
        <w:t xml:space="preserve">Bibliographical </w:t>
      </w:r>
      <w:r w:rsidR="00CD5770" w:rsidRPr="004F5AC7">
        <w:rPr>
          <w:rFonts w:ascii="Seaford" w:hAnsi="Seaford"/>
          <w:i/>
          <w:szCs w:val="24"/>
        </w:rPr>
        <w:tab/>
      </w:r>
      <w:r w:rsidRPr="004F5AC7">
        <w:rPr>
          <w:rFonts w:ascii="Seaford" w:hAnsi="Seaford"/>
          <w:i/>
          <w:szCs w:val="24"/>
        </w:rPr>
        <w:t>Critical Sourcebook</w:t>
      </w:r>
      <w:r w:rsidRPr="004F5AC7">
        <w:rPr>
          <w:rFonts w:ascii="Seaford" w:hAnsi="Seaford"/>
          <w:szCs w:val="24"/>
        </w:rPr>
        <w:t>, e</w:t>
      </w:r>
      <w:r w:rsidR="00004067" w:rsidRPr="004F5AC7">
        <w:rPr>
          <w:rFonts w:ascii="Seaford" w:hAnsi="Seaford"/>
          <w:szCs w:val="24"/>
        </w:rPr>
        <w:t xml:space="preserve">d. Denise D. Knight (New York: </w:t>
      </w:r>
      <w:r w:rsidRPr="004F5AC7">
        <w:rPr>
          <w:rFonts w:ascii="Seaford" w:hAnsi="Seaford"/>
          <w:szCs w:val="24"/>
        </w:rPr>
        <w:t xml:space="preserve">Greenwood Press, </w:t>
      </w:r>
      <w:r w:rsidR="006D0599">
        <w:rPr>
          <w:rFonts w:ascii="Seaford" w:hAnsi="Seaford"/>
          <w:szCs w:val="24"/>
        </w:rPr>
        <w:tab/>
      </w:r>
      <w:r w:rsidRPr="004F5AC7">
        <w:rPr>
          <w:rFonts w:ascii="Seaford" w:hAnsi="Seaford"/>
          <w:szCs w:val="24"/>
        </w:rPr>
        <w:t>1997) 88-98.</w:t>
      </w:r>
    </w:p>
    <w:p w14:paraId="487AC11B" w14:textId="5EDF9634" w:rsidR="00C66467" w:rsidRDefault="00DE2CC3" w:rsidP="00C66467">
      <w:pPr>
        <w:tabs>
          <w:tab w:val="left" w:pos="450"/>
          <w:tab w:val="left" w:pos="720"/>
        </w:tabs>
        <w:rPr>
          <w:rFonts w:ascii="Seaford" w:hAnsi="Seaford"/>
          <w:szCs w:val="24"/>
        </w:rPr>
      </w:pPr>
      <w:r w:rsidRPr="004F5AC7">
        <w:rPr>
          <w:rFonts w:ascii="Seaford" w:hAnsi="Seaford"/>
          <w:szCs w:val="24"/>
        </w:rPr>
        <w:tab/>
        <w:t>Named a CHOICE Outstanding Academic Book for 1997</w:t>
      </w:r>
    </w:p>
    <w:p w14:paraId="7B72DCF9" w14:textId="42921EFC" w:rsidR="00C66467" w:rsidRDefault="00C66467" w:rsidP="00C66467">
      <w:pPr>
        <w:tabs>
          <w:tab w:val="left" w:pos="450"/>
          <w:tab w:val="left" w:pos="720"/>
        </w:tabs>
        <w:rPr>
          <w:rFonts w:ascii="Seaford" w:hAnsi="Seaford"/>
          <w:szCs w:val="24"/>
        </w:rPr>
      </w:pPr>
    </w:p>
    <w:p w14:paraId="7ABB7812" w14:textId="77777777" w:rsidR="00031D66" w:rsidRDefault="00031D66" w:rsidP="00C66467">
      <w:pPr>
        <w:tabs>
          <w:tab w:val="left" w:pos="450"/>
          <w:tab w:val="left" w:pos="720"/>
        </w:tabs>
        <w:rPr>
          <w:rFonts w:ascii="Seaford" w:hAnsi="Seaford"/>
          <w:szCs w:val="24"/>
        </w:rPr>
      </w:pPr>
    </w:p>
    <w:p w14:paraId="48999460" w14:textId="284F0B57" w:rsidR="00073D16" w:rsidRPr="00C66467" w:rsidRDefault="00036EDE" w:rsidP="00C66467">
      <w:pPr>
        <w:tabs>
          <w:tab w:val="left" w:pos="450"/>
          <w:tab w:val="left" w:pos="720"/>
        </w:tabs>
        <w:rPr>
          <w:rFonts w:ascii="Seaford" w:hAnsi="Seaford"/>
          <w:b/>
          <w:bCs/>
          <w:szCs w:val="24"/>
        </w:rPr>
      </w:pPr>
      <w:r w:rsidRPr="00C66467">
        <w:rPr>
          <w:rFonts w:ascii="Seaford" w:hAnsi="Seaford"/>
          <w:b/>
          <w:bCs/>
          <w:i/>
          <w:iCs/>
          <w:szCs w:val="24"/>
        </w:rPr>
        <w:lastRenderedPageBreak/>
        <w:t xml:space="preserve">Solicited </w:t>
      </w:r>
      <w:r w:rsidR="00DE2CC3" w:rsidRPr="00C66467">
        <w:rPr>
          <w:rFonts w:ascii="Seaford" w:hAnsi="Seaford"/>
          <w:b/>
          <w:bCs/>
          <w:i/>
          <w:iCs/>
          <w:szCs w:val="24"/>
        </w:rPr>
        <w:t>Reviews</w:t>
      </w:r>
    </w:p>
    <w:p w14:paraId="46DE12EC" w14:textId="77777777" w:rsidR="00746891" w:rsidRPr="004F5AC7" w:rsidRDefault="00746891">
      <w:pPr>
        <w:ind w:left="450"/>
        <w:rPr>
          <w:rFonts w:ascii="Seaford" w:hAnsi="Seaford"/>
          <w:b/>
          <w:i/>
          <w:szCs w:val="24"/>
        </w:rPr>
      </w:pPr>
      <w:r w:rsidRPr="004F5AC7">
        <w:rPr>
          <w:rFonts w:ascii="Seaford" w:hAnsi="Seaford"/>
          <w:szCs w:val="24"/>
        </w:rPr>
        <w:t xml:space="preserve">Susanna Ashton, ed. </w:t>
      </w:r>
      <w:r w:rsidR="00004067" w:rsidRPr="004F5AC7">
        <w:rPr>
          <w:rFonts w:ascii="Seaford" w:hAnsi="Seaford"/>
          <w:i/>
          <w:szCs w:val="24"/>
        </w:rPr>
        <w:t>I Belong to South Carolina:</w:t>
      </w:r>
      <w:r w:rsidRPr="004F5AC7">
        <w:rPr>
          <w:rFonts w:ascii="Seaford" w:hAnsi="Seaford"/>
          <w:i/>
          <w:szCs w:val="24"/>
        </w:rPr>
        <w:t xml:space="preserve"> South Carolina Slave Narratives</w:t>
      </w:r>
      <w:r w:rsidRPr="004F5AC7">
        <w:rPr>
          <w:rFonts w:ascii="Seaford" w:hAnsi="Seaford"/>
          <w:szCs w:val="24"/>
        </w:rPr>
        <w:t xml:space="preserve">. </w:t>
      </w:r>
      <w:r w:rsidRPr="004F5AC7">
        <w:rPr>
          <w:rFonts w:ascii="Seaford" w:hAnsi="Seaford"/>
          <w:i/>
          <w:szCs w:val="24"/>
        </w:rPr>
        <w:t>South</w:t>
      </w:r>
      <w:r w:rsidRPr="004F5AC7">
        <w:rPr>
          <w:rFonts w:ascii="Seaford" w:hAnsi="Seaford"/>
          <w:szCs w:val="24"/>
        </w:rPr>
        <w:t xml:space="preserve"> </w:t>
      </w:r>
      <w:r w:rsidRPr="004F5AC7">
        <w:rPr>
          <w:rFonts w:ascii="Seaford" w:hAnsi="Seaford"/>
          <w:i/>
          <w:szCs w:val="24"/>
        </w:rPr>
        <w:t xml:space="preserve">Carolina Historical Magazine. </w:t>
      </w:r>
      <w:r w:rsidR="007558FA" w:rsidRPr="004F5AC7">
        <w:rPr>
          <w:rFonts w:ascii="Seaford" w:hAnsi="Seaford"/>
          <w:szCs w:val="24"/>
        </w:rPr>
        <w:t xml:space="preserve">113.4 (Summer 2013): </w:t>
      </w:r>
      <w:r w:rsidR="00864B3E" w:rsidRPr="004F5AC7">
        <w:rPr>
          <w:rFonts w:ascii="Seaford" w:hAnsi="Seaford"/>
          <w:szCs w:val="24"/>
        </w:rPr>
        <w:t>344-46</w:t>
      </w:r>
      <w:r w:rsidRPr="004F5AC7">
        <w:rPr>
          <w:rFonts w:ascii="Seaford" w:hAnsi="Seaford"/>
          <w:szCs w:val="24"/>
        </w:rPr>
        <w:t>.</w:t>
      </w:r>
    </w:p>
    <w:p w14:paraId="5088BEBA" w14:textId="77777777" w:rsidR="00746891" w:rsidRPr="004F5AC7" w:rsidRDefault="00746891">
      <w:pPr>
        <w:ind w:left="450"/>
        <w:rPr>
          <w:rFonts w:ascii="Seaford" w:hAnsi="Seaford"/>
          <w:szCs w:val="24"/>
        </w:rPr>
      </w:pPr>
    </w:p>
    <w:p w14:paraId="2909BAFE" w14:textId="77777777" w:rsidR="0067351B" w:rsidRPr="004F5AC7" w:rsidRDefault="0067351B">
      <w:pPr>
        <w:ind w:left="450"/>
        <w:rPr>
          <w:rFonts w:ascii="Seaford" w:hAnsi="Seaford"/>
          <w:szCs w:val="24"/>
        </w:rPr>
      </w:pPr>
      <w:r w:rsidRPr="004F5AC7">
        <w:rPr>
          <w:rFonts w:ascii="Seaford" w:hAnsi="Seaford"/>
          <w:szCs w:val="24"/>
        </w:rPr>
        <w:t xml:space="preserve">Denise D. Knight and Jennifer S. Tuttle, eds. </w:t>
      </w:r>
      <w:r w:rsidRPr="004F5AC7">
        <w:rPr>
          <w:rFonts w:ascii="Seaford" w:hAnsi="Seaford"/>
          <w:i/>
          <w:szCs w:val="24"/>
        </w:rPr>
        <w:t>The Selected Letters of Charlotte Perkins Gilman</w:t>
      </w:r>
      <w:r w:rsidRPr="004F5AC7">
        <w:rPr>
          <w:rFonts w:ascii="Seaford" w:hAnsi="Seaford"/>
          <w:szCs w:val="24"/>
        </w:rPr>
        <w:t xml:space="preserve">. </w:t>
      </w:r>
      <w:r w:rsidRPr="004F5AC7">
        <w:rPr>
          <w:rFonts w:ascii="Seaford" w:hAnsi="Seaford"/>
          <w:i/>
          <w:szCs w:val="24"/>
        </w:rPr>
        <w:t>Resources for American Literary Study</w:t>
      </w:r>
      <w:r w:rsidR="00004067" w:rsidRPr="004F5AC7">
        <w:rPr>
          <w:rFonts w:ascii="Seaford" w:hAnsi="Seaford"/>
          <w:szCs w:val="24"/>
        </w:rPr>
        <w:t xml:space="preserve"> 34 (May 2011): </w:t>
      </w:r>
      <w:r w:rsidR="001B023E" w:rsidRPr="004F5AC7">
        <w:rPr>
          <w:rFonts w:ascii="Seaford" w:hAnsi="Seaford"/>
          <w:szCs w:val="24"/>
        </w:rPr>
        <w:t>276-79</w:t>
      </w:r>
      <w:r w:rsidRPr="004F5AC7">
        <w:rPr>
          <w:rFonts w:ascii="Seaford" w:hAnsi="Seaford"/>
          <w:szCs w:val="24"/>
        </w:rPr>
        <w:t>.</w:t>
      </w:r>
    </w:p>
    <w:p w14:paraId="75575872" w14:textId="77777777" w:rsidR="0067351B" w:rsidRPr="004F5AC7" w:rsidRDefault="0067351B">
      <w:pPr>
        <w:ind w:left="450"/>
        <w:rPr>
          <w:rFonts w:ascii="Seaford" w:hAnsi="Seaford"/>
          <w:szCs w:val="24"/>
        </w:rPr>
      </w:pPr>
    </w:p>
    <w:p w14:paraId="32E8F3C4" w14:textId="77777777" w:rsidR="008023E4" w:rsidRPr="004F5AC7" w:rsidRDefault="008023E4">
      <w:pPr>
        <w:ind w:left="450"/>
        <w:rPr>
          <w:rFonts w:ascii="Seaford" w:hAnsi="Seaford"/>
          <w:szCs w:val="24"/>
        </w:rPr>
      </w:pPr>
      <w:r w:rsidRPr="004F5AC7">
        <w:rPr>
          <w:rFonts w:ascii="Seaford" w:hAnsi="Seaford"/>
          <w:szCs w:val="24"/>
        </w:rPr>
        <w:t xml:space="preserve">John K. Young’s </w:t>
      </w:r>
      <w:r w:rsidRPr="004F5AC7">
        <w:rPr>
          <w:rFonts w:ascii="Seaford" w:hAnsi="Seaford"/>
          <w:i/>
          <w:iCs/>
          <w:szCs w:val="24"/>
        </w:rPr>
        <w:t>Black Writers, White Publishers: Marketplace Politics in Twentieth-Century African American Fiction</w:t>
      </w:r>
      <w:r w:rsidR="00004067" w:rsidRPr="004F5AC7">
        <w:rPr>
          <w:rFonts w:ascii="Seaford" w:hAnsi="Seaford"/>
          <w:szCs w:val="24"/>
        </w:rPr>
        <w:t>.</w:t>
      </w:r>
      <w:r w:rsidRPr="004F5AC7">
        <w:rPr>
          <w:rFonts w:ascii="Seaford" w:hAnsi="Seaford"/>
          <w:szCs w:val="24"/>
        </w:rPr>
        <w:t xml:space="preserve"> </w:t>
      </w:r>
      <w:r w:rsidRPr="004F5AC7">
        <w:rPr>
          <w:rFonts w:ascii="Seaford" w:hAnsi="Seaford"/>
          <w:i/>
          <w:szCs w:val="24"/>
        </w:rPr>
        <w:t>Modern Fiction Studies</w:t>
      </w:r>
      <w:r w:rsidR="008A59A7" w:rsidRPr="004F5AC7">
        <w:rPr>
          <w:rFonts w:ascii="Seaford" w:hAnsi="Seaford"/>
          <w:szCs w:val="24"/>
        </w:rPr>
        <w:t xml:space="preserve"> 55.2 (Fall </w:t>
      </w:r>
      <w:r w:rsidR="00D56360" w:rsidRPr="004F5AC7">
        <w:rPr>
          <w:rFonts w:ascii="Seaford" w:hAnsi="Seaford"/>
          <w:szCs w:val="24"/>
        </w:rPr>
        <w:t>2009</w:t>
      </w:r>
      <w:r w:rsidR="00004067" w:rsidRPr="004F5AC7">
        <w:rPr>
          <w:rFonts w:ascii="Seaford" w:hAnsi="Seaford"/>
          <w:szCs w:val="24"/>
        </w:rPr>
        <w:t>):</w:t>
      </w:r>
      <w:r w:rsidR="00576F24" w:rsidRPr="004F5AC7">
        <w:rPr>
          <w:rFonts w:ascii="Seaford" w:hAnsi="Seaford"/>
          <w:szCs w:val="24"/>
        </w:rPr>
        <w:t xml:space="preserve"> 379-82.</w:t>
      </w:r>
    </w:p>
    <w:p w14:paraId="2DDC84D7" w14:textId="77777777" w:rsidR="008023E4" w:rsidRPr="004F5AC7" w:rsidRDefault="008023E4">
      <w:pPr>
        <w:ind w:left="450"/>
        <w:rPr>
          <w:rFonts w:ascii="Seaford" w:hAnsi="Seaford"/>
          <w:szCs w:val="24"/>
        </w:rPr>
      </w:pPr>
    </w:p>
    <w:p w14:paraId="7FE0EF63" w14:textId="77777777" w:rsidR="008E5553" w:rsidRPr="004F5AC7" w:rsidRDefault="008E5553">
      <w:pPr>
        <w:ind w:left="450"/>
        <w:rPr>
          <w:rFonts w:ascii="Seaford" w:hAnsi="Seaford"/>
          <w:szCs w:val="24"/>
        </w:rPr>
      </w:pPr>
      <w:r w:rsidRPr="004F5AC7">
        <w:rPr>
          <w:rFonts w:ascii="Seaford" w:hAnsi="Seaford"/>
          <w:szCs w:val="24"/>
        </w:rPr>
        <w:t xml:space="preserve">Stephanie B. Browner’s </w:t>
      </w:r>
      <w:r w:rsidRPr="004F5AC7">
        <w:rPr>
          <w:rFonts w:ascii="Seaford" w:hAnsi="Seaford"/>
          <w:i/>
          <w:szCs w:val="24"/>
        </w:rPr>
        <w:t>Profound S</w:t>
      </w:r>
      <w:r w:rsidR="00004067" w:rsidRPr="004F5AC7">
        <w:rPr>
          <w:rFonts w:ascii="Seaford" w:hAnsi="Seaford"/>
          <w:i/>
          <w:szCs w:val="24"/>
        </w:rPr>
        <w:t xml:space="preserve">cience and Elegant Literature: </w:t>
      </w:r>
      <w:r w:rsidRPr="004F5AC7">
        <w:rPr>
          <w:rFonts w:ascii="Seaford" w:hAnsi="Seaford"/>
          <w:i/>
          <w:szCs w:val="24"/>
        </w:rPr>
        <w:t xml:space="preserve">Imagining Doctors in </w:t>
      </w:r>
      <w:proofErr w:type="gramStart"/>
      <w:r w:rsidRPr="004F5AC7">
        <w:rPr>
          <w:rFonts w:ascii="Seaford" w:hAnsi="Seaford"/>
          <w:i/>
          <w:szCs w:val="24"/>
        </w:rPr>
        <w:t>Nineteenth-Century America</w:t>
      </w:r>
      <w:proofErr w:type="gramEnd"/>
      <w:r w:rsidR="00004067" w:rsidRPr="004F5AC7">
        <w:rPr>
          <w:rFonts w:ascii="Seaford" w:hAnsi="Seaford"/>
          <w:szCs w:val="24"/>
        </w:rPr>
        <w:t>.</w:t>
      </w:r>
      <w:r w:rsidRPr="004F5AC7">
        <w:rPr>
          <w:rFonts w:ascii="Seaford" w:hAnsi="Seaford"/>
          <w:szCs w:val="24"/>
        </w:rPr>
        <w:t xml:space="preserve"> </w:t>
      </w:r>
      <w:r w:rsidRPr="004F5AC7">
        <w:rPr>
          <w:rFonts w:ascii="Seaford" w:hAnsi="Seaford"/>
          <w:i/>
          <w:szCs w:val="24"/>
        </w:rPr>
        <w:t>Journal of American History</w:t>
      </w:r>
      <w:r w:rsidR="006355DF" w:rsidRPr="004F5AC7">
        <w:rPr>
          <w:rFonts w:ascii="Seaford" w:hAnsi="Seaford"/>
          <w:szCs w:val="24"/>
        </w:rPr>
        <w:t xml:space="preserve"> </w:t>
      </w:r>
      <w:r w:rsidR="001D7F7A" w:rsidRPr="004F5AC7">
        <w:rPr>
          <w:rFonts w:ascii="Seaford" w:hAnsi="Seaford"/>
          <w:szCs w:val="24"/>
        </w:rPr>
        <w:t>93.1 (June</w:t>
      </w:r>
      <w:r w:rsidR="00004067" w:rsidRPr="004F5AC7">
        <w:rPr>
          <w:rFonts w:ascii="Seaford" w:hAnsi="Seaford"/>
          <w:szCs w:val="24"/>
        </w:rPr>
        <w:t xml:space="preserve"> 2006):</w:t>
      </w:r>
      <w:r w:rsidR="006355DF" w:rsidRPr="004F5AC7">
        <w:rPr>
          <w:rFonts w:ascii="Seaford" w:hAnsi="Seaford"/>
          <w:szCs w:val="24"/>
        </w:rPr>
        <w:t xml:space="preserve"> 61</w:t>
      </w:r>
      <w:r w:rsidRPr="004F5AC7">
        <w:rPr>
          <w:rFonts w:ascii="Seaford" w:hAnsi="Seaford"/>
          <w:szCs w:val="24"/>
        </w:rPr>
        <w:t>.</w:t>
      </w:r>
    </w:p>
    <w:p w14:paraId="734CAD83" w14:textId="77777777" w:rsidR="008E5553" w:rsidRPr="004F5AC7" w:rsidRDefault="008E5553">
      <w:pPr>
        <w:ind w:left="450"/>
        <w:rPr>
          <w:rFonts w:ascii="Seaford" w:hAnsi="Seaford"/>
          <w:szCs w:val="24"/>
        </w:rPr>
      </w:pPr>
    </w:p>
    <w:p w14:paraId="5FA960DE" w14:textId="77777777" w:rsidR="00DE2CC3" w:rsidRPr="004F5AC7" w:rsidRDefault="009B107C">
      <w:pPr>
        <w:ind w:left="450"/>
        <w:rPr>
          <w:rFonts w:ascii="Seaford" w:hAnsi="Seaford"/>
          <w:szCs w:val="24"/>
        </w:rPr>
      </w:pPr>
      <w:r w:rsidRPr="004F5AC7">
        <w:rPr>
          <w:rFonts w:ascii="Seaford" w:hAnsi="Seaford"/>
          <w:szCs w:val="24"/>
        </w:rPr>
        <w:t xml:space="preserve">Sheila M. Rothman and </w:t>
      </w:r>
      <w:r w:rsidR="00DE2CC3" w:rsidRPr="004F5AC7">
        <w:rPr>
          <w:rFonts w:ascii="Seaford" w:hAnsi="Seaford"/>
          <w:szCs w:val="24"/>
        </w:rPr>
        <w:t xml:space="preserve">David J. Rothman’s </w:t>
      </w:r>
      <w:r w:rsidR="00004067" w:rsidRPr="004F5AC7">
        <w:rPr>
          <w:rFonts w:ascii="Seaford" w:hAnsi="Seaford"/>
          <w:i/>
          <w:szCs w:val="24"/>
        </w:rPr>
        <w:t xml:space="preserve">The Pursuit of Perfection: </w:t>
      </w:r>
      <w:r w:rsidR="00DE2CC3" w:rsidRPr="004F5AC7">
        <w:rPr>
          <w:rFonts w:ascii="Seaford" w:hAnsi="Seaford"/>
          <w:i/>
          <w:szCs w:val="24"/>
        </w:rPr>
        <w:t>The Promise and Perils of Medical Enhancement</w:t>
      </w:r>
      <w:r w:rsidR="00004067" w:rsidRPr="004F5AC7">
        <w:rPr>
          <w:rFonts w:ascii="Seaford" w:hAnsi="Seaford"/>
          <w:szCs w:val="24"/>
        </w:rPr>
        <w:t>.</w:t>
      </w:r>
      <w:r w:rsidR="00DE2CC3" w:rsidRPr="004F5AC7">
        <w:rPr>
          <w:rFonts w:ascii="Seaford" w:hAnsi="Seaford"/>
          <w:szCs w:val="24"/>
        </w:rPr>
        <w:t xml:space="preserve"> </w:t>
      </w:r>
      <w:r w:rsidR="00DE2CC3" w:rsidRPr="004F5AC7">
        <w:rPr>
          <w:rFonts w:ascii="Seaford" w:hAnsi="Seaford"/>
          <w:i/>
          <w:szCs w:val="24"/>
        </w:rPr>
        <w:t>American Historical Review</w:t>
      </w:r>
      <w:r w:rsidR="00DE2CC3" w:rsidRPr="004F5AC7">
        <w:rPr>
          <w:rFonts w:ascii="Seaford" w:hAnsi="Seaford"/>
          <w:szCs w:val="24"/>
        </w:rPr>
        <w:t xml:space="preserve"> </w:t>
      </w:r>
      <w:r w:rsidR="00D410AF" w:rsidRPr="004F5AC7">
        <w:rPr>
          <w:rFonts w:ascii="Seaford" w:hAnsi="Seaford"/>
          <w:szCs w:val="24"/>
        </w:rPr>
        <w:t xml:space="preserve">109.5 </w:t>
      </w:r>
      <w:r w:rsidR="00DE2CC3" w:rsidRPr="004F5AC7">
        <w:rPr>
          <w:rFonts w:ascii="Seaford" w:hAnsi="Seaford"/>
          <w:szCs w:val="24"/>
        </w:rPr>
        <w:t>(</w:t>
      </w:r>
      <w:r w:rsidR="00004067" w:rsidRPr="004F5AC7">
        <w:rPr>
          <w:rFonts w:ascii="Seaford" w:hAnsi="Seaford"/>
          <w:szCs w:val="24"/>
        </w:rPr>
        <w:t>December 2004):</w:t>
      </w:r>
      <w:r w:rsidR="00216BA3" w:rsidRPr="004F5AC7">
        <w:rPr>
          <w:rFonts w:ascii="Seaford" w:hAnsi="Seaford"/>
          <w:szCs w:val="24"/>
        </w:rPr>
        <w:t xml:space="preserve"> </w:t>
      </w:r>
      <w:r w:rsidR="000E7C00" w:rsidRPr="004F5AC7">
        <w:rPr>
          <w:rFonts w:ascii="Seaford" w:hAnsi="Seaford"/>
          <w:szCs w:val="24"/>
        </w:rPr>
        <w:t>1544-</w:t>
      </w:r>
      <w:r w:rsidR="005640E2" w:rsidRPr="004F5AC7">
        <w:rPr>
          <w:rFonts w:ascii="Seaford" w:hAnsi="Seaford"/>
          <w:szCs w:val="24"/>
        </w:rPr>
        <w:t>45</w:t>
      </w:r>
      <w:r w:rsidR="00DE2CC3" w:rsidRPr="004F5AC7">
        <w:rPr>
          <w:rFonts w:ascii="Seaford" w:hAnsi="Seaford"/>
          <w:szCs w:val="24"/>
        </w:rPr>
        <w:t>.</w:t>
      </w:r>
    </w:p>
    <w:p w14:paraId="7FF5FC3C" w14:textId="77777777" w:rsidR="00DE2CC3" w:rsidRPr="004F5AC7" w:rsidRDefault="00DE2CC3">
      <w:pPr>
        <w:ind w:left="450"/>
        <w:rPr>
          <w:rFonts w:ascii="Seaford" w:hAnsi="Seaford"/>
          <w:szCs w:val="24"/>
        </w:rPr>
      </w:pPr>
    </w:p>
    <w:p w14:paraId="1ADA96F7" w14:textId="77777777" w:rsidR="00DE2CC3" w:rsidRPr="004F5AC7" w:rsidRDefault="00DE2CC3">
      <w:pPr>
        <w:ind w:left="450"/>
        <w:rPr>
          <w:rFonts w:ascii="Seaford" w:hAnsi="Seaford"/>
          <w:szCs w:val="24"/>
        </w:rPr>
      </w:pPr>
      <w:r w:rsidRPr="004F5AC7">
        <w:rPr>
          <w:rFonts w:ascii="Seaford" w:hAnsi="Seaford"/>
          <w:szCs w:val="24"/>
        </w:rPr>
        <w:t xml:space="preserve">Amy L. Wink’s </w:t>
      </w:r>
      <w:r w:rsidRPr="004F5AC7">
        <w:rPr>
          <w:rFonts w:ascii="Seaford" w:hAnsi="Seaford"/>
          <w:i/>
          <w:szCs w:val="24"/>
        </w:rPr>
        <w:t>S</w:t>
      </w:r>
      <w:r w:rsidR="00004067" w:rsidRPr="004F5AC7">
        <w:rPr>
          <w:rFonts w:ascii="Seaford" w:hAnsi="Seaford"/>
          <w:i/>
          <w:szCs w:val="24"/>
        </w:rPr>
        <w:t xml:space="preserve">he Left Nothing in </w:t>
      </w:r>
      <w:proofErr w:type="spellStart"/>
      <w:proofErr w:type="gramStart"/>
      <w:r w:rsidR="00004067" w:rsidRPr="004F5AC7">
        <w:rPr>
          <w:rFonts w:ascii="Seaford" w:hAnsi="Seaford"/>
          <w:i/>
          <w:szCs w:val="24"/>
        </w:rPr>
        <w:t>Particular:</w:t>
      </w:r>
      <w:r w:rsidRPr="004F5AC7">
        <w:rPr>
          <w:rFonts w:ascii="Seaford" w:hAnsi="Seaford"/>
          <w:i/>
          <w:szCs w:val="24"/>
        </w:rPr>
        <w:t>The</w:t>
      </w:r>
      <w:proofErr w:type="spellEnd"/>
      <w:proofErr w:type="gramEnd"/>
      <w:r w:rsidRPr="004F5AC7">
        <w:rPr>
          <w:rFonts w:ascii="Seaford" w:hAnsi="Seaford"/>
          <w:i/>
          <w:szCs w:val="24"/>
        </w:rPr>
        <w:t xml:space="preserve"> Autobiographical Legacy of Nineteenth-Century Women’s Diaries</w:t>
      </w:r>
      <w:r w:rsidRPr="004F5AC7">
        <w:rPr>
          <w:rFonts w:ascii="Seaford" w:hAnsi="Seaford"/>
          <w:szCs w:val="24"/>
        </w:rPr>
        <w:t xml:space="preserve">. </w:t>
      </w:r>
      <w:r w:rsidR="00004067" w:rsidRPr="004F5AC7">
        <w:rPr>
          <w:rFonts w:ascii="Seaford" w:hAnsi="Seaford"/>
          <w:i/>
          <w:szCs w:val="24"/>
        </w:rPr>
        <w:t xml:space="preserve">Legacy: </w:t>
      </w:r>
      <w:r w:rsidRPr="004F5AC7">
        <w:rPr>
          <w:rFonts w:ascii="Seaford" w:hAnsi="Seaford"/>
          <w:i/>
          <w:szCs w:val="24"/>
        </w:rPr>
        <w:t>A Journal of American Women Writers</w:t>
      </w:r>
      <w:r w:rsidR="00944112" w:rsidRPr="004F5AC7">
        <w:rPr>
          <w:rFonts w:ascii="Seaford" w:hAnsi="Seaford"/>
          <w:szCs w:val="24"/>
        </w:rPr>
        <w:t xml:space="preserve"> 21.2 (Fall 2004)</w:t>
      </w:r>
      <w:r w:rsidR="00004067" w:rsidRPr="004F5AC7">
        <w:rPr>
          <w:rFonts w:ascii="Seaford" w:hAnsi="Seaford"/>
          <w:szCs w:val="24"/>
        </w:rPr>
        <w:t xml:space="preserve">: </w:t>
      </w:r>
      <w:r w:rsidR="00944112" w:rsidRPr="004F5AC7">
        <w:rPr>
          <w:rFonts w:ascii="Seaford" w:hAnsi="Seaford"/>
          <w:szCs w:val="24"/>
        </w:rPr>
        <w:t>108-109</w:t>
      </w:r>
      <w:r w:rsidRPr="004F5AC7">
        <w:rPr>
          <w:rFonts w:ascii="Seaford" w:hAnsi="Seaford"/>
          <w:szCs w:val="24"/>
        </w:rPr>
        <w:t>.</w:t>
      </w:r>
    </w:p>
    <w:p w14:paraId="4EDE3D4C" w14:textId="77777777" w:rsidR="00DE2CC3" w:rsidRPr="004F5AC7" w:rsidRDefault="00DE2CC3">
      <w:pPr>
        <w:ind w:left="450"/>
        <w:rPr>
          <w:rFonts w:ascii="Seaford" w:hAnsi="Seaford"/>
          <w:szCs w:val="24"/>
        </w:rPr>
      </w:pPr>
    </w:p>
    <w:p w14:paraId="3EE275F5" w14:textId="77777777" w:rsidR="000C13F4" w:rsidRPr="004F5AC7" w:rsidRDefault="000C13F4" w:rsidP="000C13F4">
      <w:pPr>
        <w:ind w:left="450"/>
        <w:rPr>
          <w:rFonts w:ascii="Seaford" w:hAnsi="Seaford"/>
          <w:szCs w:val="24"/>
        </w:rPr>
      </w:pPr>
      <w:r w:rsidRPr="004F5AC7">
        <w:rPr>
          <w:rFonts w:ascii="Seaford" w:hAnsi="Seaford"/>
          <w:szCs w:val="24"/>
        </w:rPr>
        <w:t xml:space="preserve">Linda Grasso’s </w:t>
      </w:r>
      <w:r w:rsidR="00073D16" w:rsidRPr="004F5AC7">
        <w:rPr>
          <w:rFonts w:ascii="Seaford" w:hAnsi="Seaford"/>
          <w:i/>
          <w:szCs w:val="24"/>
        </w:rPr>
        <w:t xml:space="preserve">The Artistry of Anger: </w:t>
      </w:r>
      <w:r w:rsidRPr="004F5AC7">
        <w:rPr>
          <w:rFonts w:ascii="Seaford" w:hAnsi="Seaford"/>
          <w:i/>
          <w:szCs w:val="24"/>
        </w:rPr>
        <w:t>Black and White Women’s Litera</w:t>
      </w:r>
      <w:r w:rsidR="00004067" w:rsidRPr="004F5AC7">
        <w:rPr>
          <w:rFonts w:ascii="Seaford" w:hAnsi="Seaford"/>
          <w:i/>
          <w:szCs w:val="24"/>
        </w:rPr>
        <w:t>ture in America:</w:t>
      </w:r>
      <w:r w:rsidRPr="004F5AC7">
        <w:rPr>
          <w:rFonts w:ascii="Seaford" w:hAnsi="Seaford"/>
          <w:i/>
          <w:szCs w:val="24"/>
        </w:rPr>
        <w:t xml:space="preserve"> 1820-1860</w:t>
      </w:r>
      <w:r w:rsidRPr="004F5AC7">
        <w:rPr>
          <w:rFonts w:ascii="Seaford" w:hAnsi="Seaford"/>
          <w:szCs w:val="24"/>
        </w:rPr>
        <w:t xml:space="preserve">.  </w:t>
      </w:r>
      <w:r w:rsidRPr="004F5AC7">
        <w:rPr>
          <w:rFonts w:ascii="Seaford" w:hAnsi="Seaford"/>
          <w:i/>
          <w:szCs w:val="24"/>
        </w:rPr>
        <w:t>American Notes &amp; Queries</w:t>
      </w:r>
      <w:r w:rsidR="00004067" w:rsidRPr="004F5AC7">
        <w:rPr>
          <w:rFonts w:ascii="Seaford" w:hAnsi="Seaford"/>
          <w:szCs w:val="24"/>
        </w:rPr>
        <w:t xml:space="preserve"> 17.3 (Summer 2004): </w:t>
      </w:r>
      <w:r w:rsidRPr="004F5AC7">
        <w:rPr>
          <w:rFonts w:ascii="Seaford" w:hAnsi="Seaford"/>
          <w:szCs w:val="24"/>
        </w:rPr>
        <w:t>61-63.</w:t>
      </w:r>
    </w:p>
    <w:p w14:paraId="10D420AF" w14:textId="77777777" w:rsidR="000C13F4" w:rsidRPr="004F5AC7" w:rsidRDefault="000C13F4">
      <w:pPr>
        <w:ind w:firstLine="450"/>
        <w:rPr>
          <w:rFonts w:ascii="Seaford" w:hAnsi="Seaford"/>
          <w:szCs w:val="24"/>
        </w:rPr>
      </w:pPr>
    </w:p>
    <w:p w14:paraId="4BDDCFF9" w14:textId="77777777" w:rsidR="006D0599" w:rsidRDefault="00DE2CC3" w:rsidP="00B7308D">
      <w:pPr>
        <w:ind w:firstLine="450"/>
        <w:rPr>
          <w:rFonts w:ascii="Seaford" w:hAnsi="Seaford"/>
          <w:szCs w:val="24"/>
        </w:rPr>
      </w:pPr>
      <w:r w:rsidRPr="004F5AC7">
        <w:rPr>
          <w:rFonts w:ascii="Seaford" w:hAnsi="Seaford"/>
          <w:szCs w:val="24"/>
        </w:rPr>
        <w:t xml:space="preserve">Alice </w:t>
      </w:r>
      <w:proofErr w:type="spellStart"/>
      <w:r w:rsidRPr="004F5AC7">
        <w:rPr>
          <w:rFonts w:ascii="Seaford" w:hAnsi="Seaford"/>
          <w:szCs w:val="24"/>
        </w:rPr>
        <w:t>Fahs’s</w:t>
      </w:r>
      <w:proofErr w:type="spellEnd"/>
      <w:r w:rsidRPr="004F5AC7">
        <w:rPr>
          <w:rFonts w:ascii="Seaford" w:hAnsi="Seaford"/>
          <w:szCs w:val="24"/>
        </w:rPr>
        <w:t xml:space="preserve"> </w:t>
      </w:r>
      <w:proofErr w:type="gramStart"/>
      <w:r w:rsidR="00004067" w:rsidRPr="004F5AC7">
        <w:rPr>
          <w:rFonts w:ascii="Seaford" w:hAnsi="Seaford"/>
          <w:i/>
          <w:szCs w:val="24"/>
        </w:rPr>
        <w:t>The</w:t>
      </w:r>
      <w:proofErr w:type="gramEnd"/>
      <w:r w:rsidR="00004067" w:rsidRPr="004F5AC7">
        <w:rPr>
          <w:rFonts w:ascii="Seaford" w:hAnsi="Seaford"/>
          <w:i/>
          <w:szCs w:val="24"/>
        </w:rPr>
        <w:t xml:space="preserve"> Imagined Civil War:</w:t>
      </w:r>
      <w:r w:rsidRPr="004F5AC7">
        <w:rPr>
          <w:rFonts w:ascii="Seaford" w:hAnsi="Seaford"/>
          <w:i/>
          <w:szCs w:val="24"/>
        </w:rPr>
        <w:t xml:space="preserve"> Popular Literature of the North &amp; South, 1861-1865</w:t>
      </w:r>
      <w:r w:rsidR="00004067" w:rsidRPr="004F5AC7">
        <w:rPr>
          <w:rFonts w:ascii="Seaford" w:hAnsi="Seaford"/>
          <w:szCs w:val="24"/>
        </w:rPr>
        <w:t>.</w:t>
      </w:r>
    </w:p>
    <w:p w14:paraId="3A883332" w14:textId="77777777" w:rsidR="006D0599" w:rsidRDefault="00DE2CC3" w:rsidP="00B7308D">
      <w:pPr>
        <w:ind w:firstLine="450"/>
        <w:rPr>
          <w:rFonts w:ascii="Seaford" w:hAnsi="Seaford"/>
          <w:szCs w:val="24"/>
        </w:rPr>
      </w:pPr>
      <w:r w:rsidRPr="004F5AC7">
        <w:rPr>
          <w:rFonts w:ascii="Seaford" w:hAnsi="Seaford"/>
          <w:szCs w:val="24"/>
        </w:rPr>
        <w:t>H-</w:t>
      </w:r>
      <w:proofErr w:type="spellStart"/>
      <w:r w:rsidRPr="004F5AC7">
        <w:rPr>
          <w:rFonts w:ascii="Seaford" w:hAnsi="Seaford"/>
          <w:szCs w:val="24"/>
        </w:rPr>
        <w:t>Civwar</w:t>
      </w:r>
      <w:proofErr w:type="spellEnd"/>
      <w:r w:rsidRPr="004F5AC7">
        <w:rPr>
          <w:rFonts w:ascii="Seaford" w:hAnsi="Seaford"/>
          <w:szCs w:val="24"/>
        </w:rPr>
        <w:t>,</w:t>
      </w:r>
      <w:r w:rsidR="006D0599">
        <w:rPr>
          <w:rFonts w:ascii="Seaford" w:hAnsi="Seaford"/>
          <w:szCs w:val="24"/>
        </w:rPr>
        <w:t xml:space="preserve"> </w:t>
      </w:r>
      <w:r w:rsidRPr="004F5AC7">
        <w:rPr>
          <w:rFonts w:ascii="Seaford" w:hAnsi="Seaford"/>
          <w:szCs w:val="24"/>
        </w:rPr>
        <w:t>H-Net Reviews, Sep</w:t>
      </w:r>
      <w:r w:rsidR="00004067" w:rsidRPr="004F5AC7">
        <w:rPr>
          <w:rFonts w:ascii="Seaford" w:hAnsi="Seaford"/>
          <w:szCs w:val="24"/>
        </w:rPr>
        <w:t xml:space="preserve">tember 2002. </w:t>
      </w:r>
      <w:r w:rsidR="00B7308D" w:rsidRPr="004F5AC7">
        <w:rPr>
          <w:rFonts w:ascii="Seaford" w:hAnsi="Seaford"/>
          <w:szCs w:val="24"/>
        </w:rPr>
        <w:t>URL:</w:t>
      </w:r>
    </w:p>
    <w:p w14:paraId="3A505CF8" w14:textId="02B22509" w:rsidR="00DE2CC3" w:rsidRPr="004F5AC7" w:rsidRDefault="006D0599" w:rsidP="00B7308D">
      <w:pPr>
        <w:ind w:firstLine="450"/>
        <w:rPr>
          <w:rFonts w:ascii="Seaford" w:hAnsi="Seaford"/>
          <w:szCs w:val="24"/>
        </w:rPr>
      </w:pPr>
      <w:hyperlink r:id="rId8" w:history="1">
        <w:r w:rsidRPr="005937AE">
          <w:rPr>
            <w:rStyle w:val="Hyperlink"/>
            <w:rFonts w:ascii="Seaford" w:hAnsi="Seaford"/>
            <w:szCs w:val="24"/>
          </w:rPr>
          <w:t>http://www.hnet.msu.edu/reviews/showrev.cgi?path</w:t>
        </w:r>
      </w:hyperlink>
      <w:r w:rsidR="00DE2CC3" w:rsidRPr="004F5AC7">
        <w:rPr>
          <w:rFonts w:ascii="Seaford" w:hAnsi="Seaford"/>
          <w:szCs w:val="24"/>
        </w:rPr>
        <w:t>=</w:t>
      </w:r>
      <w:r w:rsidR="00004067" w:rsidRPr="004F5AC7">
        <w:rPr>
          <w:rFonts w:ascii="Seaford" w:hAnsi="Seaford"/>
          <w:szCs w:val="24"/>
        </w:rPr>
        <w:t>64581049762869.</w:t>
      </w:r>
      <w:r w:rsidR="00DE2CC3" w:rsidRPr="004F5AC7">
        <w:rPr>
          <w:rFonts w:ascii="Seaford" w:hAnsi="Seaford"/>
          <w:szCs w:val="24"/>
        </w:rPr>
        <w:t xml:space="preserve"> 1500 words.</w:t>
      </w:r>
    </w:p>
    <w:p w14:paraId="380B5B41" w14:textId="77777777" w:rsidR="00DE2CC3" w:rsidRPr="004F5AC7" w:rsidRDefault="00DE2CC3">
      <w:pPr>
        <w:tabs>
          <w:tab w:val="left" w:pos="450"/>
          <w:tab w:val="left" w:pos="720"/>
        </w:tabs>
        <w:ind w:left="450"/>
        <w:rPr>
          <w:rFonts w:ascii="Seaford" w:hAnsi="Seaford"/>
          <w:szCs w:val="24"/>
        </w:rPr>
      </w:pPr>
    </w:p>
    <w:p w14:paraId="26B89931" w14:textId="77777777" w:rsidR="00DE2CC3" w:rsidRPr="004F5AC7" w:rsidRDefault="00DE2CC3">
      <w:pPr>
        <w:tabs>
          <w:tab w:val="left" w:pos="450"/>
          <w:tab w:val="left" w:pos="720"/>
        </w:tabs>
        <w:ind w:left="450"/>
        <w:rPr>
          <w:rFonts w:ascii="Seaford" w:hAnsi="Seaford"/>
          <w:szCs w:val="24"/>
        </w:rPr>
      </w:pPr>
      <w:r w:rsidRPr="004F5AC7">
        <w:rPr>
          <w:rFonts w:ascii="Seaford" w:hAnsi="Seaford"/>
          <w:szCs w:val="24"/>
        </w:rPr>
        <w:t xml:space="preserve">Elizabeth Young’s </w:t>
      </w:r>
      <w:r w:rsidR="00004067" w:rsidRPr="004F5AC7">
        <w:rPr>
          <w:rFonts w:ascii="Seaford" w:hAnsi="Seaford"/>
          <w:i/>
          <w:szCs w:val="24"/>
        </w:rPr>
        <w:t xml:space="preserve">Disarming the Nation: </w:t>
      </w:r>
      <w:r w:rsidRPr="004F5AC7">
        <w:rPr>
          <w:rFonts w:ascii="Seaford" w:hAnsi="Seaford"/>
          <w:i/>
          <w:szCs w:val="24"/>
        </w:rPr>
        <w:t>Women’s Writing and the American Civil War</w:t>
      </w:r>
      <w:r w:rsidRPr="004F5AC7">
        <w:rPr>
          <w:rFonts w:ascii="Seaford" w:hAnsi="Seaford"/>
          <w:szCs w:val="24"/>
        </w:rPr>
        <w:t xml:space="preserve">. </w:t>
      </w:r>
      <w:r w:rsidRPr="004F5AC7">
        <w:rPr>
          <w:rFonts w:ascii="Seaford" w:hAnsi="Seaford"/>
          <w:i/>
          <w:szCs w:val="24"/>
        </w:rPr>
        <w:t>American Literary Realism</w:t>
      </w:r>
      <w:r w:rsidR="00004067" w:rsidRPr="004F5AC7">
        <w:rPr>
          <w:rFonts w:ascii="Seaford" w:hAnsi="Seaford"/>
          <w:szCs w:val="24"/>
        </w:rPr>
        <w:t xml:space="preserve">. </w:t>
      </w:r>
      <w:r w:rsidRPr="004F5AC7">
        <w:rPr>
          <w:rFonts w:ascii="Seaford" w:hAnsi="Seaford"/>
          <w:szCs w:val="24"/>
        </w:rPr>
        <w:t>3</w:t>
      </w:r>
      <w:r w:rsidR="00004067" w:rsidRPr="004F5AC7">
        <w:rPr>
          <w:rFonts w:ascii="Seaford" w:hAnsi="Seaford"/>
          <w:szCs w:val="24"/>
        </w:rPr>
        <w:t xml:space="preserve">4.1 (Fall 2001): </w:t>
      </w:r>
      <w:r w:rsidRPr="004F5AC7">
        <w:rPr>
          <w:rFonts w:ascii="Seaford" w:hAnsi="Seaford"/>
          <w:szCs w:val="24"/>
        </w:rPr>
        <w:t>84-</w:t>
      </w:r>
      <w:r w:rsidR="0098104B" w:rsidRPr="004F5AC7">
        <w:rPr>
          <w:rFonts w:ascii="Seaford" w:hAnsi="Seaford"/>
          <w:szCs w:val="24"/>
        </w:rPr>
        <w:t>8</w:t>
      </w:r>
      <w:r w:rsidRPr="004F5AC7">
        <w:rPr>
          <w:rFonts w:ascii="Seaford" w:hAnsi="Seaford"/>
          <w:szCs w:val="24"/>
        </w:rPr>
        <w:t>5.</w:t>
      </w:r>
    </w:p>
    <w:p w14:paraId="458FAB4E" w14:textId="7BBD51D5" w:rsidR="008E5553" w:rsidRDefault="008E5553" w:rsidP="008E5553">
      <w:pPr>
        <w:rPr>
          <w:rFonts w:ascii="Seaford" w:hAnsi="Seaford"/>
          <w:szCs w:val="24"/>
        </w:rPr>
      </w:pPr>
    </w:p>
    <w:p w14:paraId="28F952E3" w14:textId="77777777" w:rsidR="00031D66" w:rsidRPr="004F5AC7" w:rsidRDefault="00031D66" w:rsidP="008E5553">
      <w:pPr>
        <w:rPr>
          <w:rFonts w:ascii="Seaford" w:hAnsi="Seaford"/>
          <w:szCs w:val="24"/>
        </w:rPr>
      </w:pPr>
    </w:p>
    <w:p w14:paraId="33ABA7FA" w14:textId="1677BEBF" w:rsidR="00423ECA" w:rsidRDefault="00D627EB" w:rsidP="00423ECA">
      <w:pPr>
        <w:pStyle w:val="Heading2"/>
        <w:tabs>
          <w:tab w:val="left" w:pos="450"/>
          <w:tab w:val="left" w:pos="720"/>
        </w:tabs>
        <w:rPr>
          <w:rFonts w:ascii="Seaford" w:hAnsi="Seaford"/>
          <w:color w:val="76923C" w:themeColor="accent3" w:themeShade="BF"/>
          <w:sz w:val="28"/>
          <w:szCs w:val="28"/>
        </w:rPr>
      </w:pPr>
      <w:r w:rsidRPr="004951BC">
        <w:rPr>
          <w:rFonts w:ascii="Seaford" w:hAnsi="Seaford"/>
          <w:color w:val="76923C" w:themeColor="accent3" w:themeShade="BF"/>
          <w:sz w:val="28"/>
          <w:szCs w:val="28"/>
        </w:rPr>
        <w:t>CONFERENCE PRESENTATIONS</w:t>
      </w:r>
    </w:p>
    <w:p w14:paraId="519269FF" w14:textId="1A0ACC4D" w:rsidR="00444653" w:rsidRPr="00484799" w:rsidRDefault="00C66467" w:rsidP="00484799">
      <w:pPr>
        <w:tabs>
          <w:tab w:val="left" w:pos="450"/>
          <w:tab w:val="left" w:pos="720"/>
        </w:tabs>
        <w:rPr>
          <w:rFonts w:ascii="Seaford" w:hAnsi="Seaford"/>
          <w:b/>
          <w:color w:val="215868" w:themeColor="accent5" w:themeShade="80"/>
          <w:szCs w:val="24"/>
        </w:rPr>
      </w:pPr>
      <w:r w:rsidRPr="00C66467">
        <w:rPr>
          <w:rFonts w:ascii="Seaford" w:hAnsi="Seaford"/>
          <w:b/>
          <w:noProof/>
          <w:color w:val="215868" w:themeColor="accent5" w:themeShade="80"/>
          <w:szCs w:val="24"/>
        </w:rPr>
        <mc:AlternateContent>
          <mc:Choice Requires="wps">
            <w:drawing>
              <wp:anchor distT="0" distB="0" distL="114300" distR="114300" simplePos="0" relativeHeight="251665408" behindDoc="0" locked="0" layoutInCell="1" allowOverlap="1" wp14:anchorId="4F305070" wp14:editId="0B8AB8E6">
                <wp:simplePos x="0" y="0"/>
                <wp:positionH relativeFrom="margin">
                  <wp:align>right</wp:align>
                </wp:positionH>
                <wp:positionV relativeFrom="paragraph">
                  <wp:posOffset>10795</wp:posOffset>
                </wp:positionV>
                <wp:extent cx="6271260" cy="7620"/>
                <wp:effectExtent l="0" t="0" r="34290" b="30480"/>
                <wp:wrapNone/>
                <wp:docPr id="4" name="Straight Connector 4"/>
                <wp:cNvGraphicFramePr/>
                <a:graphic xmlns:a="http://schemas.openxmlformats.org/drawingml/2006/main">
                  <a:graphicData uri="http://schemas.microsoft.com/office/word/2010/wordprocessingShape">
                    <wps:wsp>
                      <wps:cNvCnPr/>
                      <wps:spPr>
                        <a:xfrm flipV="1">
                          <a:off x="0" y="0"/>
                          <a:ext cx="6271260" cy="762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5AC9DA" id="Straight Connector 4"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2.6pt,.85pt" to="936.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" strokecolor="#4a7ebb" strokeweight="1.75pt">
                <w10:wrap anchorx="margin"/>
              </v:line>
            </w:pict>
          </mc:Fallback>
        </mc:AlternateContent>
      </w:r>
      <w:r w:rsidRPr="00C66467">
        <w:rPr>
          <w:rFonts w:ascii="Seaford" w:hAnsi="Seaford"/>
          <w:b/>
          <w:color w:val="215868" w:themeColor="accent5" w:themeShade="80"/>
          <w:szCs w:val="24"/>
        </w:rPr>
        <w:tab/>
      </w:r>
      <w:r w:rsidR="009515B2">
        <w:rPr>
          <w:rFonts w:ascii="Seaford" w:hAnsi="Seaford"/>
          <w:szCs w:val="24"/>
        </w:rPr>
        <w:tab/>
      </w:r>
    </w:p>
    <w:p w14:paraId="4426F84D" w14:textId="77777777" w:rsidR="00484799" w:rsidRPr="00484799" w:rsidRDefault="00484799" w:rsidP="00E018A7">
      <w:pPr>
        <w:ind w:firstLine="450"/>
        <w:rPr>
          <w:rFonts w:ascii="Seaford" w:hAnsi="Seaford"/>
          <w:iCs/>
          <w:szCs w:val="24"/>
        </w:rPr>
      </w:pPr>
      <w:r>
        <w:rPr>
          <w:rFonts w:ascii="Seaford" w:hAnsi="Seaford"/>
          <w:i/>
          <w:szCs w:val="24"/>
        </w:rPr>
        <w:t>The Society for the Study of American Women Writers</w:t>
      </w:r>
      <w:r w:rsidRPr="00484799">
        <w:rPr>
          <w:rFonts w:ascii="Seaford" w:hAnsi="Seaford"/>
          <w:iCs/>
          <w:szCs w:val="24"/>
        </w:rPr>
        <w:t>, Baltimore, MD, November 2021</w:t>
      </w:r>
    </w:p>
    <w:p w14:paraId="4CD2EFEC" w14:textId="77777777" w:rsidR="00484799" w:rsidRDefault="00484799" w:rsidP="00E018A7">
      <w:pPr>
        <w:ind w:firstLine="450"/>
        <w:rPr>
          <w:rFonts w:ascii="Seaford" w:hAnsi="Seaford"/>
          <w:i/>
          <w:szCs w:val="24"/>
        </w:rPr>
      </w:pPr>
      <w:r w:rsidRPr="00484799">
        <w:rPr>
          <w:rFonts w:ascii="Seaford" w:hAnsi="Seaford"/>
          <w:iCs/>
          <w:szCs w:val="24"/>
        </w:rPr>
        <w:t xml:space="preserve">“Once So Lost and Uninspired: Contemporary Memoirs of Natural </w:t>
      </w:r>
      <w:proofErr w:type="spellStart"/>
      <w:r w:rsidRPr="00484799">
        <w:rPr>
          <w:rFonts w:ascii="Seaford" w:hAnsi="Seaford"/>
          <w:iCs/>
          <w:szCs w:val="24"/>
        </w:rPr>
        <w:t>Women</w:t>
      </w:r>
      <w:r>
        <w:rPr>
          <w:rFonts w:ascii="Seaford" w:hAnsi="Seaford"/>
          <w:i/>
          <w:szCs w:val="24"/>
        </w:rPr>
        <w:t>”</w:t>
      </w:r>
      <w:proofErr w:type="spellEnd"/>
    </w:p>
    <w:p w14:paraId="0309623F" w14:textId="77777777" w:rsidR="00484799" w:rsidRDefault="00484799" w:rsidP="00E018A7">
      <w:pPr>
        <w:ind w:firstLine="450"/>
        <w:rPr>
          <w:rFonts w:ascii="Seaford" w:hAnsi="Seaford"/>
          <w:i/>
          <w:szCs w:val="24"/>
        </w:rPr>
      </w:pPr>
    </w:p>
    <w:p w14:paraId="58AEFBF4" w14:textId="534B18F5" w:rsidR="00423ECA" w:rsidRPr="004F5AC7" w:rsidRDefault="00E018A7" w:rsidP="00E018A7">
      <w:pPr>
        <w:ind w:firstLine="450"/>
        <w:rPr>
          <w:rFonts w:ascii="Seaford" w:hAnsi="Seaford"/>
          <w:szCs w:val="24"/>
        </w:rPr>
      </w:pPr>
      <w:r w:rsidRPr="004F5AC7">
        <w:rPr>
          <w:rFonts w:ascii="Seaford" w:hAnsi="Seaford"/>
          <w:i/>
          <w:szCs w:val="24"/>
        </w:rPr>
        <w:t xml:space="preserve">The </w:t>
      </w:r>
      <w:r w:rsidR="00423ECA" w:rsidRPr="004F5AC7">
        <w:rPr>
          <w:rFonts w:ascii="Seaford" w:hAnsi="Seaford"/>
          <w:i/>
          <w:szCs w:val="24"/>
        </w:rPr>
        <w:t xml:space="preserve">Society for the Study of American Women Writer, </w:t>
      </w:r>
      <w:r w:rsidR="00423ECA" w:rsidRPr="004F5AC7">
        <w:rPr>
          <w:rFonts w:ascii="Seaford" w:hAnsi="Seaford"/>
          <w:szCs w:val="24"/>
        </w:rPr>
        <w:t>Denver, CO, November 2018</w:t>
      </w:r>
    </w:p>
    <w:p w14:paraId="41A3AC6D" w14:textId="77777777" w:rsidR="006D0599" w:rsidRDefault="00423ECA" w:rsidP="00E018A7">
      <w:pPr>
        <w:ind w:firstLine="450"/>
        <w:rPr>
          <w:rFonts w:ascii="Seaford" w:hAnsi="Seaford"/>
          <w:szCs w:val="24"/>
        </w:rPr>
      </w:pPr>
      <w:r w:rsidRPr="004F5AC7">
        <w:rPr>
          <w:rFonts w:ascii="Seaford" w:hAnsi="Seaford"/>
          <w:szCs w:val="24"/>
        </w:rPr>
        <w:t xml:space="preserve">“In Sickness and in Health: Aging and Marriage in Elizabeth Stuart Phelps’s Thorne </w:t>
      </w:r>
    </w:p>
    <w:p w14:paraId="4C04AE3C" w14:textId="7C4687D2" w:rsidR="00423ECA" w:rsidRPr="004F5AC7" w:rsidRDefault="00423ECA" w:rsidP="00E018A7">
      <w:pPr>
        <w:ind w:firstLine="450"/>
        <w:rPr>
          <w:rFonts w:ascii="Seaford" w:hAnsi="Seaford"/>
          <w:szCs w:val="24"/>
        </w:rPr>
      </w:pPr>
      <w:r w:rsidRPr="004F5AC7">
        <w:rPr>
          <w:rFonts w:ascii="Seaford" w:hAnsi="Seaford"/>
          <w:szCs w:val="24"/>
        </w:rPr>
        <w:t>Trilogy”</w:t>
      </w:r>
    </w:p>
    <w:p w14:paraId="6A9D1188" w14:textId="77777777" w:rsidR="00423ECA" w:rsidRPr="004F5AC7" w:rsidRDefault="00423ECA" w:rsidP="00E018A7">
      <w:pPr>
        <w:ind w:firstLine="450"/>
        <w:rPr>
          <w:rFonts w:ascii="Seaford" w:hAnsi="Seaford"/>
          <w:szCs w:val="24"/>
        </w:rPr>
      </w:pPr>
    </w:p>
    <w:p w14:paraId="26B6712A" w14:textId="77777777" w:rsidR="00423ECA" w:rsidRPr="004F5AC7" w:rsidRDefault="00423ECA" w:rsidP="00423ECA">
      <w:pPr>
        <w:ind w:firstLine="450"/>
        <w:rPr>
          <w:rFonts w:ascii="Seaford" w:hAnsi="Seaford"/>
          <w:szCs w:val="24"/>
        </w:rPr>
      </w:pPr>
      <w:proofErr w:type="gramStart"/>
      <w:r w:rsidRPr="004F5AC7">
        <w:rPr>
          <w:rFonts w:ascii="Seaford" w:hAnsi="Seaford"/>
          <w:szCs w:val="24"/>
        </w:rPr>
        <w:t>22</w:t>
      </w:r>
      <w:r w:rsidRPr="004F5AC7">
        <w:rPr>
          <w:rFonts w:ascii="Seaford" w:hAnsi="Seaford"/>
          <w:szCs w:val="24"/>
          <w:vertAlign w:val="superscript"/>
        </w:rPr>
        <w:t>th</w:t>
      </w:r>
      <w:proofErr w:type="gramEnd"/>
      <w:r w:rsidRPr="004F5AC7">
        <w:rPr>
          <w:rFonts w:ascii="Seaford" w:hAnsi="Seaford"/>
          <w:i/>
          <w:szCs w:val="24"/>
        </w:rPr>
        <w:t xml:space="preserve"> Annual Meeting of the New American Colleges &amp; Universities</w:t>
      </w:r>
      <w:r w:rsidRPr="004F5AC7">
        <w:rPr>
          <w:rFonts w:ascii="Seaford" w:hAnsi="Seaford"/>
          <w:szCs w:val="24"/>
        </w:rPr>
        <w:t>, Tacoma, WA, June 2018</w:t>
      </w:r>
    </w:p>
    <w:p w14:paraId="40201B2B" w14:textId="7803E38A" w:rsidR="00423ECA" w:rsidRPr="004F5AC7" w:rsidRDefault="00423ECA" w:rsidP="00423ECA">
      <w:pPr>
        <w:ind w:firstLine="450"/>
        <w:rPr>
          <w:rFonts w:ascii="Seaford" w:hAnsi="Seaford"/>
          <w:szCs w:val="24"/>
        </w:rPr>
      </w:pPr>
      <w:r w:rsidRPr="004F5AC7">
        <w:rPr>
          <w:rFonts w:ascii="Seaford" w:hAnsi="Seaford"/>
          <w:szCs w:val="24"/>
        </w:rPr>
        <w:t>“Centering on Civility: Leveraging Centers for an Engaged Campus”</w:t>
      </w:r>
      <w:r w:rsidR="00B92FED" w:rsidRPr="004F5AC7">
        <w:rPr>
          <w:rFonts w:ascii="Seaford" w:hAnsi="Seaford"/>
          <w:szCs w:val="24"/>
        </w:rPr>
        <w:t xml:space="preserve"> (conference cance</w:t>
      </w:r>
      <w:r w:rsidR="00444653" w:rsidRPr="004F5AC7">
        <w:rPr>
          <w:rFonts w:ascii="Seaford" w:hAnsi="Seaford"/>
          <w:szCs w:val="24"/>
        </w:rPr>
        <w:t>l</w:t>
      </w:r>
      <w:r w:rsidR="00B92FED" w:rsidRPr="004F5AC7">
        <w:rPr>
          <w:rFonts w:ascii="Seaford" w:hAnsi="Seaford"/>
          <w:szCs w:val="24"/>
        </w:rPr>
        <w:t>led)</w:t>
      </w:r>
    </w:p>
    <w:p w14:paraId="2ABF2254" w14:textId="77777777" w:rsidR="00423ECA" w:rsidRPr="004F5AC7" w:rsidRDefault="00423ECA" w:rsidP="00E018A7">
      <w:pPr>
        <w:ind w:firstLine="450"/>
        <w:rPr>
          <w:rFonts w:ascii="Seaford" w:hAnsi="Seaford"/>
          <w:i/>
          <w:szCs w:val="24"/>
        </w:rPr>
      </w:pPr>
    </w:p>
    <w:p w14:paraId="0194C4F7" w14:textId="77777777" w:rsidR="00E018A7" w:rsidRPr="004F5AC7" w:rsidRDefault="00423ECA" w:rsidP="00E018A7">
      <w:pPr>
        <w:ind w:firstLine="450"/>
        <w:rPr>
          <w:rFonts w:ascii="Seaford" w:hAnsi="Seaford"/>
          <w:szCs w:val="24"/>
        </w:rPr>
      </w:pPr>
      <w:r w:rsidRPr="004F5AC7">
        <w:rPr>
          <w:rFonts w:ascii="Seaford" w:hAnsi="Seaford"/>
          <w:i/>
          <w:szCs w:val="24"/>
        </w:rPr>
        <w:t xml:space="preserve">The </w:t>
      </w:r>
      <w:r w:rsidR="00E018A7" w:rsidRPr="004F5AC7">
        <w:rPr>
          <w:rFonts w:ascii="Seaford" w:hAnsi="Seaford"/>
          <w:i/>
          <w:szCs w:val="24"/>
        </w:rPr>
        <w:t>Society for the Study of American Women Writers</w:t>
      </w:r>
      <w:r w:rsidR="00E018A7" w:rsidRPr="004F5AC7">
        <w:rPr>
          <w:rFonts w:ascii="Seaford" w:hAnsi="Seaford"/>
          <w:szCs w:val="24"/>
        </w:rPr>
        <w:t xml:space="preserve">, Bordeaux, France, </w:t>
      </w:r>
      <w:r w:rsidR="00AB6392" w:rsidRPr="004F5AC7">
        <w:rPr>
          <w:rFonts w:ascii="Seaford" w:hAnsi="Seaford"/>
          <w:szCs w:val="24"/>
        </w:rPr>
        <w:t>July</w:t>
      </w:r>
      <w:r w:rsidR="00E018A7" w:rsidRPr="004F5AC7">
        <w:rPr>
          <w:rFonts w:ascii="Seaford" w:hAnsi="Seaford"/>
          <w:szCs w:val="24"/>
        </w:rPr>
        <w:t xml:space="preserve"> 2017</w:t>
      </w:r>
    </w:p>
    <w:p w14:paraId="4354E00B" w14:textId="77777777" w:rsidR="00E018A7" w:rsidRPr="004F5AC7" w:rsidRDefault="00E018A7" w:rsidP="00E018A7">
      <w:pPr>
        <w:ind w:left="450"/>
        <w:rPr>
          <w:rFonts w:ascii="Seaford" w:hAnsi="Seaford"/>
          <w:szCs w:val="24"/>
        </w:rPr>
      </w:pPr>
      <w:r w:rsidRPr="004F5AC7">
        <w:rPr>
          <w:rFonts w:ascii="Seaford" w:hAnsi="Seaford"/>
          <w:szCs w:val="24"/>
        </w:rPr>
        <w:t>“</w:t>
      </w:r>
      <w:proofErr w:type="spellStart"/>
      <w:r w:rsidRPr="004F5AC7">
        <w:rPr>
          <w:rFonts w:ascii="Seaford" w:hAnsi="Seaford"/>
          <w:i/>
          <w:szCs w:val="24"/>
        </w:rPr>
        <w:t>Paj</w:t>
      </w:r>
      <w:proofErr w:type="spellEnd"/>
      <w:r w:rsidRPr="004F5AC7">
        <w:rPr>
          <w:rFonts w:ascii="Seaford" w:hAnsi="Seaford"/>
          <w:i/>
          <w:szCs w:val="24"/>
        </w:rPr>
        <w:t xml:space="preserve"> </w:t>
      </w:r>
      <w:proofErr w:type="spellStart"/>
      <w:r w:rsidRPr="004F5AC7">
        <w:rPr>
          <w:rFonts w:ascii="Seaford" w:hAnsi="Seaford"/>
          <w:i/>
          <w:szCs w:val="24"/>
        </w:rPr>
        <w:t>Ntaub</w:t>
      </w:r>
      <w:proofErr w:type="spellEnd"/>
      <w:r w:rsidRPr="004F5AC7">
        <w:rPr>
          <w:rFonts w:ascii="Seaford" w:hAnsi="Seaford"/>
          <w:szCs w:val="24"/>
        </w:rPr>
        <w:t>, Plants, and Placenta: Writing Home in the Texts of Hmong American Women”</w:t>
      </w:r>
    </w:p>
    <w:p w14:paraId="2A23D533" w14:textId="77777777" w:rsidR="00E018A7" w:rsidRPr="004F5AC7" w:rsidRDefault="00E018A7" w:rsidP="00E018A7">
      <w:pPr>
        <w:ind w:left="450"/>
        <w:rPr>
          <w:rFonts w:ascii="Seaford" w:hAnsi="Seaford"/>
          <w:szCs w:val="24"/>
        </w:rPr>
      </w:pPr>
    </w:p>
    <w:p w14:paraId="3BB6C43E" w14:textId="77777777" w:rsidR="00703D3E" w:rsidRPr="004F5AC7" w:rsidRDefault="00703D3E" w:rsidP="00703D3E">
      <w:pPr>
        <w:ind w:firstLine="450"/>
        <w:rPr>
          <w:rFonts w:ascii="Seaford" w:hAnsi="Seaford"/>
          <w:szCs w:val="24"/>
        </w:rPr>
      </w:pPr>
      <w:r w:rsidRPr="004F5AC7">
        <w:rPr>
          <w:rFonts w:ascii="Seaford" w:hAnsi="Seaford"/>
          <w:i/>
          <w:szCs w:val="24"/>
        </w:rPr>
        <w:t>American Literature Association</w:t>
      </w:r>
      <w:r w:rsidRPr="004F5AC7">
        <w:rPr>
          <w:rFonts w:ascii="Seaford" w:hAnsi="Seaford"/>
          <w:szCs w:val="24"/>
        </w:rPr>
        <w:t>, San Francisco, CA, May 2016</w:t>
      </w:r>
    </w:p>
    <w:p w14:paraId="1F152CEF" w14:textId="77777777" w:rsidR="006D0599" w:rsidRDefault="00703D3E" w:rsidP="00703D3E">
      <w:pPr>
        <w:ind w:firstLine="450"/>
        <w:rPr>
          <w:rFonts w:ascii="Seaford" w:hAnsi="Seaford"/>
          <w:i/>
          <w:szCs w:val="24"/>
        </w:rPr>
      </w:pPr>
      <w:r w:rsidRPr="004F5AC7">
        <w:rPr>
          <w:rFonts w:ascii="Seaford" w:hAnsi="Seaford"/>
          <w:szCs w:val="24"/>
        </w:rPr>
        <w:t xml:space="preserve">“’What You Do to Children Matters’: Reading Toni Morrison’s Oeuvre Back through </w:t>
      </w:r>
      <w:r w:rsidRPr="004F5AC7">
        <w:rPr>
          <w:rFonts w:ascii="Seaford" w:hAnsi="Seaford"/>
          <w:i/>
          <w:szCs w:val="24"/>
        </w:rPr>
        <w:t>God</w:t>
      </w:r>
      <w:r w:rsidR="006D0599">
        <w:rPr>
          <w:rFonts w:ascii="Seaford" w:hAnsi="Seaford"/>
          <w:i/>
          <w:szCs w:val="24"/>
        </w:rPr>
        <w:t xml:space="preserve"> </w:t>
      </w:r>
    </w:p>
    <w:p w14:paraId="48E29742" w14:textId="0A698313" w:rsidR="00703D3E" w:rsidRPr="004F5AC7" w:rsidRDefault="00703D3E" w:rsidP="00703D3E">
      <w:pPr>
        <w:ind w:firstLine="450"/>
        <w:rPr>
          <w:rFonts w:ascii="Seaford" w:hAnsi="Seaford"/>
          <w:i/>
          <w:szCs w:val="24"/>
        </w:rPr>
      </w:pPr>
      <w:r w:rsidRPr="004F5AC7">
        <w:rPr>
          <w:rFonts w:ascii="Seaford" w:hAnsi="Seaford"/>
          <w:i/>
          <w:szCs w:val="24"/>
        </w:rPr>
        <w:t>Help the Child</w:t>
      </w:r>
      <w:r w:rsidRPr="004F5AC7">
        <w:rPr>
          <w:rFonts w:ascii="Seaford" w:hAnsi="Seaford"/>
          <w:szCs w:val="24"/>
        </w:rPr>
        <w:t xml:space="preserve"> (2015)”</w:t>
      </w:r>
    </w:p>
    <w:p w14:paraId="37D19F1C" w14:textId="77777777" w:rsidR="00703D3E" w:rsidRPr="004F5AC7" w:rsidRDefault="00703D3E" w:rsidP="00703D3E">
      <w:pPr>
        <w:rPr>
          <w:rFonts w:ascii="Seaford" w:hAnsi="Seaford"/>
          <w:szCs w:val="24"/>
        </w:rPr>
      </w:pPr>
    </w:p>
    <w:p w14:paraId="7FD1D0BB" w14:textId="77777777" w:rsidR="00555030" w:rsidRPr="004F5AC7" w:rsidRDefault="00555030" w:rsidP="00555030">
      <w:pPr>
        <w:ind w:firstLine="450"/>
        <w:rPr>
          <w:rFonts w:ascii="Seaford" w:hAnsi="Seaford"/>
          <w:szCs w:val="24"/>
        </w:rPr>
      </w:pPr>
      <w:r w:rsidRPr="004F5AC7">
        <w:rPr>
          <w:rFonts w:ascii="Seaford" w:hAnsi="Seaford"/>
          <w:i/>
          <w:szCs w:val="24"/>
        </w:rPr>
        <w:t>The Society for the Study of American Women Writers</w:t>
      </w:r>
      <w:r w:rsidRPr="004F5AC7">
        <w:rPr>
          <w:rFonts w:ascii="Seaford" w:hAnsi="Seaford"/>
          <w:szCs w:val="24"/>
        </w:rPr>
        <w:t>, Philadelphia, PA, November 2015</w:t>
      </w:r>
    </w:p>
    <w:p w14:paraId="2F4194CA" w14:textId="77777777" w:rsidR="00CC7EB0" w:rsidRPr="004F5AC7" w:rsidRDefault="00CC7EB0" w:rsidP="00CC7EB0">
      <w:pPr>
        <w:ind w:left="450"/>
        <w:rPr>
          <w:rFonts w:ascii="Seaford" w:hAnsi="Seaford"/>
          <w:szCs w:val="24"/>
        </w:rPr>
      </w:pPr>
      <w:r w:rsidRPr="004F5AC7">
        <w:rPr>
          <w:rFonts w:ascii="Seaford" w:hAnsi="Seaford"/>
          <w:szCs w:val="24"/>
        </w:rPr>
        <w:t>“Opening the 'Gates' Series: The Repetition of Domestic Abuse in Elizabeth Stuart Phelps's Late-life Oeuvre”</w:t>
      </w:r>
    </w:p>
    <w:p w14:paraId="01F5D0CB" w14:textId="77777777" w:rsidR="00555030" w:rsidRPr="004F5AC7" w:rsidRDefault="00555030" w:rsidP="00555030">
      <w:pPr>
        <w:ind w:firstLine="450"/>
        <w:rPr>
          <w:rFonts w:ascii="Seaford" w:hAnsi="Seaford"/>
          <w:szCs w:val="24"/>
        </w:rPr>
      </w:pPr>
    </w:p>
    <w:p w14:paraId="4E57B331" w14:textId="77777777" w:rsidR="008532B6" w:rsidRPr="004F5AC7" w:rsidRDefault="008532B6" w:rsidP="00EE11B5">
      <w:pPr>
        <w:ind w:firstLine="450"/>
        <w:rPr>
          <w:rFonts w:ascii="Seaford" w:hAnsi="Seaford"/>
          <w:szCs w:val="24"/>
        </w:rPr>
      </w:pPr>
      <w:r w:rsidRPr="004F5AC7">
        <w:rPr>
          <w:rFonts w:ascii="Seaford" w:hAnsi="Seaford"/>
          <w:i/>
          <w:szCs w:val="24"/>
        </w:rPr>
        <w:t>Modern Language Association</w:t>
      </w:r>
      <w:r w:rsidRPr="004F5AC7">
        <w:rPr>
          <w:rFonts w:ascii="Seaford" w:hAnsi="Seaford"/>
          <w:szCs w:val="24"/>
        </w:rPr>
        <w:t>, Chicago, IL, January 2014</w:t>
      </w:r>
    </w:p>
    <w:p w14:paraId="15824888" w14:textId="77777777" w:rsidR="008532B6" w:rsidRPr="004F5AC7" w:rsidRDefault="008532B6" w:rsidP="00EE11B5">
      <w:pPr>
        <w:ind w:firstLine="450"/>
        <w:rPr>
          <w:rFonts w:ascii="Seaford" w:hAnsi="Seaford"/>
          <w:szCs w:val="24"/>
        </w:rPr>
      </w:pPr>
      <w:r w:rsidRPr="004F5AC7">
        <w:rPr>
          <w:rFonts w:ascii="Seaford" w:hAnsi="Seaford"/>
          <w:szCs w:val="24"/>
        </w:rPr>
        <w:t>“Publishing Laura Jean Libbey”</w:t>
      </w:r>
    </w:p>
    <w:p w14:paraId="422538D6" w14:textId="77777777" w:rsidR="008532B6" w:rsidRPr="004F5AC7" w:rsidRDefault="008532B6" w:rsidP="00EE11B5">
      <w:pPr>
        <w:ind w:firstLine="450"/>
        <w:rPr>
          <w:rFonts w:ascii="Seaford" w:hAnsi="Seaford"/>
          <w:szCs w:val="24"/>
        </w:rPr>
      </w:pPr>
    </w:p>
    <w:p w14:paraId="290242C2" w14:textId="77777777" w:rsidR="00F77ABE" w:rsidRPr="004F5AC7" w:rsidRDefault="00F77ABE" w:rsidP="00EE11B5">
      <w:pPr>
        <w:ind w:firstLine="450"/>
        <w:rPr>
          <w:rFonts w:ascii="Seaford" w:hAnsi="Seaford"/>
          <w:szCs w:val="24"/>
        </w:rPr>
      </w:pPr>
      <w:r w:rsidRPr="004F5AC7">
        <w:rPr>
          <w:rFonts w:ascii="Seaford" w:hAnsi="Seaford"/>
          <w:i/>
          <w:szCs w:val="24"/>
        </w:rPr>
        <w:t xml:space="preserve">Midwest Modern Language Association, </w:t>
      </w:r>
      <w:r w:rsidR="008532B6" w:rsidRPr="004F5AC7">
        <w:rPr>
          <w:rFonts w:ascii="Seaford" w:hAnsi="Seaford"/>
          <w:szCs w:val="24"/>
        </w:rPr>
        <w:t>Milwaukee, WI,</w:t>
      </w:r>
      <w:r w:rsidR="008532B6" w:rsidRPr="004F5AC7">
        <w:rPr>
          <w:rFonts w:ascii="Seaford" w:hAnsi="Seaford"/>
          <w:i/>
          <w:szCs w:val="24"/>
        </w:rPr>
        <w:t xml:space="preserve"> </w:t>
      </w:r>
      <w:r w:rsidRPr="004F5AC7">
        <w:rPr>
          <w:rFonts w:ascii="Seaford" w:hAnsi="Seaford"/>
          <w:szCs w:val="24"/>
        </w:rPr>
        <w:t>November 2013</w:t>
      </w:r>
    </w:p>
    <w:p w14:paraId="56C7DE39" w14:textId="77777777" w:rsidR="00F77ABE" w:rsidRPr="004F5AC7" w:rsidRDefault="00F77ABE" w:rsidP="00EE11B5">
      <w:pPr>
        <w:ind w:firstLine="450"/>
        <w:rPr>
          <w:rFonts w:ascii="Seaford" w:hAnsi="Seaford"/>
          <w:szCs w:val="24"/>
        </w:rPr>
      </w:pPr>
      <w:r w:rsidRPr="004F5AC7">
        <w:rPr>
          <w:rFonts w:ascii="Seaford" w:hAnsi="Seaford"/>
          <w:szCs w:val="24"/>
        </w:rPr>
        <w:t>“Thomas Chalmers Harbaugh’s Dime Novel Westerns and Video Game Narrative”</w:t>
      </w:r>
    </w:p>
    <w:p w14:paraId="4CA51110" w14:textId="77777777" w:rsidR="00D4648C" w:rsidRPr="004F5AC7" w:rsidRDefault="00D4648C" w:rsidP="00D4648C">
      <w:pPr>
        <w:rPr>
          <w:rFonts w:ascii="Seaford" w:hAnsi="Seaford"/>
          <w:szCs w:val="24"/>
        </w:rPr>
      </w:pPr>
    </w:p>
    <w:p w14:paraId="738C8347" w14:textId="77777777" w:rsidR="005B4F25" w:rsidRPr="004F5AC7" w:rsidRDefault="005B4F25" w:rsidP="00EE11B5">
      <w:pPr>
        <w:ind w:firstLine="450"/>
        <w:rPr>
          <w:rFonts w:ascii="Seaford" w:hAnsi="Seaford"/>
          <w:szCs w:val="24"/>
        </w:rPr>
      </w:pPr>
      <w:r w:rsidRPr="004F5AC7">
        <w:rPr>
          <w:rFonts w:ascii="Seaford" w:hAnsi="Seaford"/>
          <w:i/>
          <w:szCs w:val="24"/>
        </w:rPr>
        <w:t>President’s Roundtable</w:t>
      </w:r>
      <w:r w:rsidR="00D4648C" w:rsidRPr="004F5AC7">
        <w:rPr>
          <w:rFonts w:ascii="Seaford" w:hAnsi="Seaford"/>
          <w:i/>
          <w:szCs w:val="24"/>
        </w:rPr>
        <w:t>: STEM</w:t>
      </w:r>
      <w:r w:rsidRPr="004F5AC7">
        <w:rPr>
          <w:rFonts w:ascii="Seaford" w:hAnsi="Seaford"/>
          <w:i/>
          <w:szCs w:val="24"/>
        </w:rPr>
        <w:t xml:space="preserve"> Education </w:t>
      </w:r>
      <w:r w:rsidR="00D4648C" w:rsidRPr="004F5AC7">
        <w:rPr>
          <w:rFonts w:ascii="Seaford" w:hAnsi="Seaford"/>
          <w:i/>
          <w:szCs w:val="24"/>
        </w:rPr>
        <w:t>in</w:t>
      </w:r>
      <w:r w:rsidRPr="004F5AC7">
        <w:rPr>
          <w:rFonts w:ascii="Seaford" w:hAnsi="Seaford"/>
          <w:i/>
          <w:szCs w:val="24"/>
        </w:rPr>
        <w:t xml:space="preserve"> the Liberal Arts</w:t>
      </w:r>
      <w:r w:rsidRPr="004F5AC7">
        <w:rPr>
          <w:rFonts w:ascii="Seaford" w:hAnsi="Seaford"/>
          <w:szCs w:val="24"/>
        </w:rPr>
        <w:t xml:space="preserve">, </w:t>
      </w:r>
      <w:r w:rsidR="00D4648C" w:rsidRPr="004F5AC7">
        <w:rPr>
          <w:rFonts w:ascii="Seaford" w:hAnsi="Seaford"/>
          <w:szCs w:val="24"/>
        </w:rPr>
        <w:t xml:space="preserve">Naperville, IL, </w:t>
      </w:r>
      <w:r w:rsidRPr="004F5AC7">
        <w:rPr>
          <w:rFonts w:ascii="Seaford" w:hAnsi="Seaford"/>
          <w:szCs w:val="24"/>
        </w:rPr>
        <w:t>May 2013</w:t>
      </w:r>
    </w:p>
    <w:p w14:paraId="601E0D42" w14:textId="77777777" w:rsidR="006D0599" w:rsidRDefault="009024E2" w:rsidP="009024E2">
      <w:pPr>
        <w:ind w:firstLine="450"/>
        <w:rPr>
          <w:rFonts w:ascii="Seaford" w:hAnsi="Seaford"/>
          <w:szCs w:val="24"/>
        </w:rPr>
      </w:pPr>
      <w:r w:rsidRPr="004F5AC7">
        <w:rPr>
          <w:rFonts w:ascii="Seaford" w:hAnsi="Seaford"/>
          <w:szCs w:val="24"/>
        </w:rPr>
        <w:t>One of four invited p</w:t>
      </w:r>
      <w:r w:rsidR="00D4648C" w:rsidRPr="004F5AC7">
        <w:rPr>
          <w:rFonts w:ascii="Seaford" w:hAnsi="Seaford"/>
          <w:szCs w:val="24"/>
        </w:rPr>
        <w:t>articipant</w:t>
      </w:r>
      <w:r w:rsidRPr="004F5AC7">
        <w:rPr>
          <w:rFonts w:ascii="Seaford" w:hAnsi="Seaford"/>
          <w:szCs w:val="24"/>
        </w:rPr>
        <w:t>s</w:t>
      </w:r>
      <w:r w:rsidR="00D4648C" w:rsidRPr="004F5AC7">
        <w:rPr>
          <w:rFonts w:ascii="Seaford" w:hAnsi="Seaford"/>
          <w:szCs w:val="24"/>
        </w:rPr>
        <w:t xml:space="preserve"> on </w:t>
      </w:r>
      <w:r w:rsidRPr="004F5AC7">
        <w:rPr>
          <w:rFonts w:ascii="Seaford" w:hAnsi="Seaford"/>
          <w:szCs w:val="24"/>
        </w:rPr>
        <w:t>panel d</w:t>
      </w:r>
      <w:r w:rsidR="00D4648C" w:rsidRPr="004F5AC7">
        <w:rPr>
          <w:rFonts w:ascii="Seaford" w:hAnsi="Seaford"/>
          <w:szCs w:val="24"/>
        </w:rPr>
        <w:t xml:space="preserve">iscussion marking the inauguration of Troy D. </w:t>
      </w:r>
    </w:p>
    <w:p w14:paraId="25F711FA" w14:textId="17F654C0" w:rsidR="00F77ABE" w:rsidRPr="004F5AC7" w:rsidRDefault="00D4648C" w:rsidP="009024E2">
      <w:pPr>
        <w:ind w:firstLine="450"/>
        <w:rPr>
          <w:rFonts w:ascii="Seaford" w:hAnsi="Seaford"/>
          <w:szCs w:val="24"/>
        </w:rPr>
      </w:pPr>
      <w:r w:rsidRPr="004F5AC7">
        <w:rPr>
          <w:rFonts w:ascii="Seaford" w:hAnsi="Seaford"/>
          <w:szCs w:val="24"/>
        </w:rPr>
        <w:t xml:space="preserve">Hammond as </w:t>
      </w:r>
      <w:r w:rsidR="009024E2" w:rsidRPr="004F5AC7">
        <w:rPr>
          <w:rFonts w:ascii="Seaford" w:hAnsi="Seaford"/>
          <w:szCs w:val="24"/>
        </w:rPr>
        <w:t>North</w:t>
      </w:r>
      <w:r w:rsidRPr="004F5AC7">
        <w:rPr>
          <w:rFonts w:ascii="Seaford" w:hAnsi="Seaford"/>
          <w:szCs w:val="24"/>
        </w:rPr>
        <w:t xml:space="preserve"> Central College’s 10</w:t>
      </w:r>
      <w:r w:rsidRPr="004F5AC7">
        <w:rPr>
          <w:rFonts w:ascii="Seaford" w:hAnsi="Seaford"/>
          <w:szCs w:val="24"/>
          <w:vertAlign w:val="superscript"/>
        </w:rPr>
        <w:t>th</w:t>
      </w:r>
      <w:r w:rsidRPr="004F5AC7">
        <w:rPr>
          <w:rFonts w:ascii="Seaford" w:hAnsi="Seaford"/>
          <w:szCs w:val="24"/>
        </w:rPr>
        <w:t xml:space="preserve"> President</w:t>
      </w:r>
    </w:p>
    <w:p w14:paraId="1279702D" w14:textId="77777777" w:rsidR="005B4F25" w:rsidRPr="004F5AC7" w:rsidRDefault="005B4F25" w:rsidP="00EE11B5">
      <w:pPr>
        <w:ind w:firstLine="450"/>
        <w:rPr>
          <w:rFonts w:ascii="Seaford" w:hAnsi="Seaford"/>
          <w:szCs w:val="24"/>
        </w:rPr>
      </w:pPr>
    </w:p>
    <w:p w14:paraId="57D12558" w14:textId="77777777" w:rsidR="00D51F89" w:rsidRPr="004F5AC7" w:rsidRDefault="00D51F89" w:rsidP="00EE11B5">
      <w:pPr>
        <w:ind w:firstLine="450"/>
        <w:rPr>
          <w:rFonts w:ascii="Seaford" w:hAnsi="Seaford"/>
          <w:szCs w:val="24"/>
        </w:rPr>
      </w:pPr>
      <w:r w:rsidRPr="004F5AC7">
        <w:rPr>
          <w:rFonts w:ascii="Seaford" w:hAnsi="Seaford"/>
          <w:i/>
          <w:szCs w:val="24"/>
        </w:rPr>
        <w:t xml:space="preserve">The Society for the Study of American Women </w:t>
      </w:r>
      <w:r w:rsidRPr="004F5AC7">
        <w:rPr>
          <w:rFonts w:ascii="Seaford" w:hAnsi="Seaford"/>
          <w:szCs w:val="24"/>
        </w:rPr>
        <w:t>Writers, Denver, CO, November 2012</w:t>
      </w:r>
    </w:p>
    <w:p w14:paraId="0D928740" w14:textId="77777777" w:rsidR="00D51F89" w:rsidRPr="004F5AC7" w:rsidRDefault="00D51F89" w:rsidP="00EE11B5">
      <w:pPr>
        <w:ind w:firstLine="450"/>
        <w:rPr>
          <w:rFonts w:ascii="Seaford" w:hAnsi="Seaford"/>
          <w:szCs w:val="24"/>
        </w:rPr>
      </w:pPr>
      <w:r w:rsidRPr="004F5AC7">
        <w:rPr>
          <w:rFonts w:ascii="Seaford" w:hAnsi="Seaford"/>
          <w:szCs w:val="24"/>
        </w:rPr>
        <w:t>“The Inventions of Laura Jean Libbey”</w:t>
      </w:r>
    </w:p>
    <w:p w14:paraId="495B5367" w14:textId="77777777" w:rsidR="00D51F89" w:rsidRPr="004F5AC7" w:rsidRDefault="00D51F89" w:rsidP="00EE11B5">
      <w:pPr>
        <w:ind w:firstLine="450"/>
        <w:rPr>
          <w:rFonts w:ascii="Seaford" w:hAnsi="Seaford"/>
          <w:szCs w:val="24"/>
        </w:rPr>
      </w:pPr>
    </w:p>
    <w:p w14:paraId="4F9B7640" w14:textId="77777777" w:rsidR="00CA5A74" w:rsidRPr="004F5AC7" w:rsidRDefault="00CA5A74" w:rsidP="00EE11B5">
      <w:pPr>
        <w:ind w:firstLine="450"/>
        <w:rPr>
          <w:rFonts w:ascii="Seaford" w:hAnsi="Seaford"/>
          <w:szCs w:val="24"/>
        </w:rPr>
      </w:pPr>
      <w:r w:rsidRPr="004F5AC7">
        <w:rPr>
          <w:rFonts w:ascii="Seaford" w:hAnsi="Seaford"/>
          <w:szCs w:val="24"/>
        </w:rPr>
        <w:t>15</w:t>
      </w:r>
      <w:r w:rsidRPr="004F5AC7">
        <w:rPr>
          <w:rFonts w:ascii="Seaford" w:hAnsi="Seaford"/>
          <w:szCs w:val="24"/>
          <w:vertAlign w:val="superscript"/>
        </w:rPr>
        <w:t>th</w:t>
      </w:r>
      <w:r w:rsidRPr="004F5AC7">
        <w:rPr>
          <w:rFonts w:ascii="Seaford" w:hAnsi="Seaford"/>
          <w:i/>
          <w:szCs w:val="24"/>
        </w:rPr>
        <w:t xml:space="preserve"> Annual Meetin</w:t>
      </w:r>
      <w:r w:rsidR="00F534AC" w:rsidRPr="004F5AC7">
        <w:rPr>
          <w:rFonts w:ascii="Seaford" w:hAnsi="Seaford"/>
          <w:i/>
          <w:szCs w:val="24"/>
        </w:rPr>
        <w:t xml:space="preserve">g of the New American Colleges </w:t>
      </w:r>
      <w:r w:rsidRPr="004F5AC7">
        <w:rPr>
          <w:rFonts w:ascii="Seaford" w:hAnsi="Seaford"/>
          <w:i/>
          <w:szCs w:val="24"/>
        </w:rPr>
        <w:t>&amp; Universities</w:t>
      </w:r>
      <w:r w:rsidRPr="004F5AC7">
        <w:rPr>
          <w:rFonts w:ascii="Seaford" w:hAnsi="Seaford"/>
          <w:szCs w:val="24"/>
        </w:rPr>
        <w:t>, Naperville, IL, June 2011</w:t>
      </w:r>
    </w:p>
    <w:p w14:paraId="1A145B4E" w14:textId="77777777" w:rsidR="00CA5A74" w:rsidRPr="004F5AC7" w:rsidRDefault="00CA5A74" w:rsidP="00EE11B5">
      <w:pPr>
        <w:ind w:firstLine="450"/>
        <w:rPr>
          <w:rFonts w:ascii="Seaford" w:hAnsi="Seaford"/>
          <w:szCs w:val="24"/>
        </w:rPr>
      </w:pPr>
      <w:r w:rsidRPr="004F5AC7">
        <w:rPr>
          <w:rFonts w:ascii="Seaford" w:hAnsi="Seaford"/>
          <w:szCs w:val="24"/>
        </w:rPr>
        <w:t>“Exploring the Dynamics of Shared Governance”</w:t>
      </w:r>
    </w:p>
    <w:p w14:paraId="19FF81F3" w14:textId="77777777" w:rsidR="00CA5A74" w:rsidRPr="004F5AC7" w:rsidRDefault="00CA5A74" w:rsidP="00EE11B5">
      <w:pPr>
        <w:ind w:firstLine="450"/>
        <w:rPr>
          <w:rFonts w:ascii="Seaford" w:hAnsi="Seaford"/>
          <w:i/>
          <w:szCs w:val="24"/>
        </w:rPr>
      </w:pPr>
    </w:p>
    <w:p w14:paraId="7A290D1B" w14:textId="77777777" w:rsidR="00EE11B5" w:rsidRPr="004F5AC7" w:rsidRDefault="00EE11B5" w:rsidP="00EE11B5">
      <w:pPr>
        <w:ind w:firstLine="450"/>
        <w:rPr>
          <w:rFonts w:ascii="Seaford" w:hAnsi="Seaford"/>
          <w:szCs w:val="24"/>
        </w:rPr>
      </w:pPr>
      <w:r w:rsidRPr="004F5AC7">
        <w:rPr>
          <w:rFonts w:ascii="Seaford" w:hAnsi="Seaford"/>
          <w:i/>
          <w:szCs w:val="24"/>
        </w:rPr>
        <w:t>Midwest Modern Language Association</w:t>
      </w:r>
      <w:r w:rsidRPr="004F5AC7">
        <w:rPr>
          <w:rFonts w:ascii="Seaford" w:hAnsi="Seaford"/>
          <w:szCs w:val="24"/>
        </w:rPr>
        <w:t>, Chicago, IL, November 2010</w:t>
      </w:r>
    </w:p>
    <w:p w14:paraId="13E8D01A" w14:textId="77777777" w:rsidR="00EE11B5" w:rsidRPr="004F5AC7" w:rsidRDefault="00EE11B5" w:rsidP="00EE11B5">
      <w:pPr>
        <w:ind w:firstLine="450"/>
        <w:rPr>
          <w:rFonts w:ascii="Seaford" w:hAnsi="Seaford"/>
          <w:szCs w:val="24"/>
        </w:rPr>
      </w:pPr>
      <w:r w:rsidRPr="004F5AC7">
        <w:rPr>
          <w:rFonts w:ascii="Seaford" w:hAnsi="Seaford"/>
          <w:szCs w:val="24"/>
        </w:rPr>
        <w:t>“Night Terrors and Domestic Abuse in Midwestern Hmong American Literature”</w:t>
      </w:r>
    </w:p>
    <w:p w14:paraId="658442B2" w14:textId="77777777" w:rsidR="005C5DD7" w:rsidRPr="004F5AC7" w:rsidRDefault="005C5DD7" w:rsidP="00851A49">
      <w:pPr>
        <w:rPr>
          <w:rFonts w:ascii="Seaford" w:hAnsi="Seaford"/>
          <w:szCs w:val="24"/>
        </w:rPr>
      </w:pPr>
    </w:p>
    <w:p w14:paraId="1DFF8AEC" w14:textId="77777777" w:rsidR="00D627EB" w:rsidRPr="004F5AC7" w:rsidRDefault="00D627EB" w:rsidP="007857F7">
      <w:pPr>
        <w:pStyle w:val="Title"/>
        <w:tabs>
          <w:tab w:val="left" w:pos="450"/>
        </w:tabs>
        <w:ind w:left="450"/>
        <w:jc w:val="left"/>
        <w:rPr>
          <w:rFonts w:ascii="Seaford" w:hAnsi="Seaford"/>
          <w:b w:val="0"/>
          <w:sz w:val="24"/>
          <w:szCs w:val="24"/>
        </w:rPr>
      </w:pPr>
      <w:r w:rsidRPr="004F5AC7">
        <w:rPr>
          <w:rFonts w:ascii="Seaford" w:hAnsi="Seaford"/>
          <w:b w:val="0"/>
          <w:i/>
          <w:sz w:val="24"/>
          <w:szCs w:val="24"/>
        </w:rPr>
        <w:t>American Studies Association</w:t>
      </w:r>
      <w:r w:rsidRPr="004F5AC7">
        <w:rPr>
          <w:rFonts w:ascii="Seaford" w:hAnsi="Seaford"/>
          <w:b w:val="0"/>
          <w:sz w:val="24"/>
          <w:szCs w:val="24"/>
        </w:rPr>
        <w:t>, San Antonio, TX, November 2010</w:t>
      </w:r>
    </w:p>
    <w:p w14:paraId="6F81348E" w14:textId="77777777" w:rsidR="00D627EB" w:rsidRPr="004F5AC7" w:rsidRDefault="00746891" w:rsidP="007857F7">
      <w:pPr>
        <w:pStyle w:val="Title"/>
        <w:tabs>
          <w:tab w:val="left" w:pos="450"/>
        </w:tabs>
        <w:ind w:left="450"/>
        <w:jc w:val="left"/>
        <w:rPr>
          <w:rFonts w:ascii="Seaford" w:hAnsi="Seaford"/>
          <w:b w:val="0"/>
          <w:sz w:val="24"/>
          <w:szCs w:val="24"/>
        </w:rPr>
      </w:pPr>
      <w:r w:rsidRPr="004F5AC7">
        <w:rPr>
          <w:rFonts w:ascii="Seaford" w:hAnsi="Seaford"/>
          <w:b w:val="0"/>
          <w:sz w:val="24"/>
          <w:szCs w:val="24"/>
        </w:rPr>
        <w:t>“Art is</w:t>
      </w:r>
      <w:r w:rsidR="00004067" w:rsidRPr="004F5AC7">
        <w:rPr>
          <w:rFonts w:ascii="Seaford" w:hAnsi="Seaford"/>
          <w:b w:val="0"/>
          <w:sz w:val="24"/>
          <w:szCs w:val="24"/>
        </w:rPr>
        <w:t xml:space="preserve"> Essential: </w:t>
      </w:r>
      <w:r w:rsidR="00D627EB" w:rsidRPr="004F5AC7">
        <w:rPr>
          <w:rFonts w:ascii="Seaford" w:hAnsi="Seaford"/>
          <w:b w:val="0"/>
          <w:sz w:val="24"/>
          <w:szCs w:val="24"/>
        </w:rPr>
        <w:t>The Material of Hmong American Culture”</w:t>
      </w:r>
    </w:p>
    <w:p w14:paraId="4ACA2DF6" w14:textId="77777777" w:rsidR="00D627EB" w:rsidRPr="004F5AC7" w:rsidRDefault="00D627EB" w:rsidP="007857F7">
      <w:pPr>
        <w:pStyle w:val="Title"/>
        <w:tabs>
          <w:tab w:val="left" w:pos="450"/>
        </w:tabs>
        <w:ind w:left="450"/>
        <w:jc w:val="left"/>
        <w:rPr>
          <w:rFonts w:ascii="Seaford" w:hAnsi="Seaford"/>
          <w:b w:val="0"/>
          <w:sz w:val="24"/>
          <w:szCs w:val="24"/>
        </w:rPr>
      </w:pPr>
    </w:p>
    <w:p w14:paraId="4952124E" w14:textId="77777777" w:rsidR="007857F7" w:rsidRPr="004F5AC7" w:rsidRDefault="007857F7" w:rsidP="007857F7">
      <w:pPr>
        <w:pStyle w:val="Title"/>
        <w:tabs>
          <w:tab w:val="left" w:pos="450"/>
        </w:tabs>
        <w:ind w:left="450"/>
        <w:jc w:val="left"/>
        <w:rPr>
          <w:rFonts w:ascii="Seaford" w:hAnsi="Seaford"/>
          <w:b w:val="0"/>
          <w:sz w:val="24"/>
          <w:szCs w:val="24"/>
        </w:rPr>
      </w:pPr>
      <w:r w:rsidRPr="004F5AC7">
        <w:rPr>
          <w:rFonts w:ascii="Seaford" w:hAnsi="Seaford"/>
          <w:b w:val="0"/>
          <w:i/>
          <w:sz w:val="24"/>
          <w:szCs w:val="24"/>
        </w:rPr>
        <w:t>The Society for the Study of American Women Writers</w:t>
      </w:r>
      <w:r w:rsidRPr="004F5AC7">
        <w:rPr>
          <w:rFonts w:ascii="Seaford" w:hAnsi="Seaford"/>
          <w:b w:val="0"/>
          <w:sz w:val="24"/>
          <w:szCs w:val="24"/>
        </w:rPr>
        <w:t xml:space="preserve">, Philadelphia, PA, </w:t>
      </w:r>
      <w:r w:rsidR="002E5FDE" w:rsidRPr="004F5AC7">
        <w:rPr>
          <w:rFonts w:ascii="Seaford" w:hAnsi="Seaford"/>
          <w:b w:val="0"/>
          <w:sz w:val="24"/>
          <w:szCs w:val="24"/>
        </w:rPr>
        <w:t>October</w:t>
      </w:r>
      <w:r w:rsidRPr="004F5AC7">
        <w:rPr>
          <w:rFonts w:ascii="Seaford" w:hAnsi="Seaford"/>
          <w:b w:val="0"/>
          <w:sz w:val="24"/>
          <w:szCs w:val="24"/>
        </w:rPr>
        <w:t xml:space="preserve"> 2009</w:t>
      </w:r>
    </w:p>
    <w:p w14:paraId="6C950F4D" w14:textId="77777777" w:rsidR="007857F7" w:rsidRPr="004F5AC7" w:rsidRDefault="004017B6" w:rsidP="004017B6">
      <w:pPr>
        <w:ind w:left="450"/>
        <w:rPr>
          <w:rFonts w:ascii="Seaford" w:hAnsi="Seaford"/>
          <w:szCs w:val="24"/>
        </w:rPr>
      </w:pPr>
      <w:r w:rsidRPr="004F5AC7">
        <w:rPr>
          <w:rFonts w:ascii="Seaford" w:hAnsi="Seaford"/>
          <w:szCs w:val="24"/>
        </w:rPr>
        <w:t>"Race and Region in Toni Morrison’s Midwestern Fiction"</w:t>
      </w:r>
    </w:p>
    <w:p w14:paraId="2D78FC6D" w14:textId="77777777" w:rsidR="007857F7" w:rsidRPr="004F5AC7" w:rsidRDefault="007857F7" w:rsidP="007857F7">
      <w:pPr>
        <w:ind w:left="450"/>
        <w:rPr>
          <w:rFonts w:ascii="Seaford" w:hAnsi="Seaford"/>
          <w:szCs w:val="24"/>
        </w:rPr>
      </w:pPr>
    </w:p>
    <w:p w14:paraId="1578BA64" w14:textId="77777777" w:rsidR="004C13A3" w:rsidRPr="004F5AC7" w:rsidRDefault="005C5DD7" w:rsidP="00AB509A">
      <w:pPr>
        <w:pStyle w:val="Title"/>
        <w:tabs>
          <w:tab w:val="left" w:pos="450"/>
        </w:tabs>
        <w:ind w:left="450"/>
        <w:jc w:val="left"/>
        <w:rPr>
          <w:rFonts w:ascii="Seaford" w:hAnsi="Seaford"/>
          <w:b w:val="0"/>
          <w:sz w:val="24"/>
          <w:szCs w:val="24"/>
        </w:rPr>
      </w:pPr>
      <w:r w:rsidRPr="004F5AC7">
        <w:rPr>
          <w:rFonts w:ascii="Seaford" w:hAnsi="Seaford"/>
          <w:b w:val="0"/>
          <w:i/>
          <w:sz w:val="24"/>
          <w:szCs w:val="24"/>
        </w:rPr>
        <w:t>Modern Language Association</w:t>
      </w:r>
      <w:r w:rsidR="004C13A3" w:rsidRPr="004F5AC7">
        <w:rPr>
          <w:rFonts w:ascii="Seaford" w:hAnsi="Seaford"/>
          <w:b w:val="0"/>
          <w:sz w:val="24"/>
          <w:szCs w:val="24"/>
        </w:rPr>
        <w:t xml:space="preserve">, San </w:t>
      </w:r>
      <w:r w:rsidR="004A4398" w:rsidRPr="004F5AC7">
        <w:rPr>
          <w:rFonts w:ascii="Seaford" w:hAnsi="Seaford"/>
          <w:b w:val="0"/>
          <w:sz w:val="24"/>
          <w:szCs w:val="24"/>
        </w:rPr>
        <w:t>Francisco, CA, Decemb</w:t>
      </w:r>
      <w:r w:rsidR="004C13A3" w:rsidRPr="004F5AC7">
        <w:rPr>
          <w:rFonts w:ascii="Seaford" w:hAnsi="Seaford"/>
          <w:b w:val="0"/>
          <w:sz w:val="24"/>
          <w:szCs w:val="24"/>
        </w:rPr>
        <w:t>er 2008</w:t>
      </w:r>
    </w:p>
    <w:p w14:paraId="53934B2B" w14:textId="77777777" w:rsidR="00FC361E" w:rsidRPr="004F5AC7" w:rsidRDefault="00004067" w:rsidP="00FC361E">
      <w:pPr>
        <w:pStyle w:val="Title"/>
        <w:tabs>
          <w:tab w:val="left" w:pos="450"/>
        </w:tabs>
        <w:ind w:left="450"/>
        <w:jc w:val="left"/>
        <w:rPr>
          <w:rFonts w:ascii="Seaford" w:hAnsi="Seaford"/>
          <w:b w:val="0"/>
          <w:sz w:val="24"/>
          <w:szCs w:val="24"/>
        </w:rPr>
      </w:pPr>
      <w:r w:rsidRPr="004F5AC7">
        <w:rPr>
          <w:rFonts w:ascii="Seaford" w:hAnsi="Seaford"/>
          <w:b w:val="0"/>
          <w:sz w:val="24"/>
          <w:szCs w:val="24"/>
        </w:rPr>
        <w:t xml:space="preserve">Special Session Organizer: </w:t>
      </w:r>
      <w:r w:rsidR="00FC361E" w:rsidRPr="004F5AC7">
        <w:rPr>
          <w:rFonts w:ascii="Seaford" w:hAnsi="Seaford"/>
          <w:b w:val="0"/>
          <w:sz w:val="24"/>
          <w:szCs w:val="24"/>
        </w:rPr>
        <w:t>“American Literature of the Southeast Asian Diaspora”</w:t>
      </w:r>
    </w:p>
    <w:p w14:paraId="231C01F3" w14:textId="069FF3B5" w:rsidR="004C13A3" w:rsidRPr="004F5AC7" w:rsidRDefault="00004067" w:rsidP="00AB509A">
      <w:pPr>
        <w:pStyle w:val="Title"/>
        <w:tabs>
          <w:tab w:val="left" w:pos="450"/>
        </w:tabs>
        <w:ind w:left="450"/>
        <w:jc w:val="left"/>
        <w:rPr>
          <w:rFonts w:ascii="Seaford" w:hAnsi="Seaford"/>
          <w:b w:val="0"/>
          <w:bCs/>
          <w:sz w:val="24"/>
          <w:szCs w:val="24"/>
        </w:rPr>
      </w:pPr>
      <w:r w:rsidRPr="004F5AC7">
        <w:rPr>
          <w:rFonts w:ascii="Seaford" w:hAnsi="Seaford"/>
          <w:b w:val="0"/>
          <w:sz w:val="24"/>
          <w:szCs w:val="24"/>
        </w:rPr>
        <w:t xml:space="preserve">Presentation: </w:t>
      </w:r>
      <w:r w:rsidR="004C13A3" w:rsidRPr="004F5AC7">
        <w:rPr>
          <w:rFonts w:ascii="Seaford" w:hAnsi="Seaford"/>
          <w:b w:val="0"/>
          <w:sz w:val="24"/>
          <w:szCs w:val="24"/>
        </w:rPr>
        <w:t>“</w:t>
      </w:r>
      <w:r w:rsidRPr="004F5AC7">
        <w:rPr>
          <w:rFonts w:ascii="Seaford" w:hAnsi="Seaford"/>
          <w:b w:val="0"/>
          <w:bCs/>
          <w:sz w:val="24"/>
          <w:szCs w:val="24"/>
        </w:rPr>
        <w:t xml:space="preserve">Art is Essential: </w:t>
      </w:r>
      <w:r w:rsidR="004C13A3" w:rsidRPr="004F5AC7">
        <w:rPr>
          <w:rFonts w:ascii="Seaford" w:hAnsi="Seaford"/>
          <w:b w:val="0"/>
          <w:bCs/>
          <w:sz w:val="24"/>
          <w:szCs w:val="24"/>
        </w:rPr>
        <w:t>The Cultural Interventions of Contemporary Hmong American Literature”</w:t>
      </w:r>
    </w:p>
    <w:p w14:paraId="04839DF9" w14:textId="77777777" w:rsidR="004C13A3" w:rsidRPr="004F5AC7" w:rsidRDefault="004C13A3" w:rsidP="00AB509A">
      <w:pPr>
        <w:pStyle w:val="Title"/>
        <w:tabs>
          <w:tab w:val="left" w:pos="450"/>
        </w:tabs>
        <w:ind w:left="450"/>
        <w:jc w:val="left"/>
        <w:rPr>
          <w:rFonts w:ascii="Seaford" w:hAnsi="Seaford"/>
          <w:b w:val="0"/>
          <w:sz w:val="24"/>
          <w:szCs w:val="24"/>
        </w:rPr>
      </w:pPr>
    </w:p>
    <w:p w14:paraId="48501300" w14:textId="77777777" w:rsidR="00C12C66" w:rsidRPr="004F5AC7" w:rsidRDefault="00C12C66" w:rsidP="00AB509A">
      <w:pPr>
        <w:pStyle w:val="Title"/>
        <w:tabs>
          <w:tab w:val="left" w:pos="450"/>
        </w:tabs>
        <w:ind w:left="450"/>
        <w:jc w:val="left"/>
        <w:rPr>
          <w:rFonts w:ascii="Seaford" w:hAnsi="Seaford"/>
          <w:b w:val="0"/>
          <w:sz w:val="24"/>
          <w:szCs w:val="24"/>
        </w:rPr>
      </w:pPr>
      <w:r w:rsidRPr="004F5AC7">
        <w:rPr>
          <w:rFonts w:ascii="Seaford" w:hAnsi="Seaford"/>
          <w:b w:val="0"/>
          <w:i/>
          <w:sz w:val="24"/>
          <w:szCs w:val="24"/>
        </w:rPr>
        <w:t>Toni Morrison and Modernism</w:t>
      </w:r>
      <w:r w:rsidR="00095BED" w:rsidRPr="004F5AC7">
        <w:rPr>
          <w:rFonts w:ascii="Seaford" w:hAnsi="Seaford"/>
          <w:b w:val="0"/>
          <w:sz w:val="24"/>
          <w:szCs w:val="24"/>
        </w:rPr>
        <w:t>, Charleston, SC, July 2008</w:t>
      </w:r>
    </w:p>
    <w:p w14:paraId="42F5D405" w14:textId="77777777" w:rsidR="00095BED" w:rsidRPr="004F5AC7" w:rsidRDefault="00095BED" w:rsidP="00AB509A">
      <w:pPr>
        <w:pStyle w:val="Title"/>
        <w:tabs>
          <w:tab w:val="left" w:pos="450"/>
        </w:tabs>
        <w:ind w:left="450"/>
        <w:jc w:val="left"/>
        <w:rPr>
          <w:rFonts w:ascii="Seaford" w:hAnsi="Seaford"/>
          <w:b w:val="0"/>
          <w:sz w:val="24"/>
          <w:szCs w:val="24"/>
        </w:rPr>
      </w:pPr>
      <w:r w:rsidRPr="004F5AC7">
        <w:rPr>
          <w:rFonts w:ascii="Seaford" w:hAnsi="Seaford"/>
          <w:b w:val="0"/>
          <w:sz w:val="24"/>
          <w:szCs w:val="24"/>
        </w:rPr>
        <w:lastRenderedPageBreak/>
        <w:t>Fifth Biennial Conference of the Toni Morrison Society</w:t>
      </w:r>
    </w:p>
    <w:p w14:paraId="6BD3A8AB" w14:textId="77777777" w:rsidR="00095BED" w:rsidRPr="004F5AC7" w:rsidRDefault="00095BED" w:rsidP="00095BED">
      <w:pPr>
        <w:tabs>
          <w:tab w:val="left" w:pos="450"/>
          <w:tab w:val="left" w:pos="720"/>
        </w:tabs>
        <w:rPr>
          <w:rFonts w:ascii="Seaford" w:hAnsi="Seaford"/>
          <w:szCs w:val="24"/>
        </w:rPr>
      </w:pPr>
      <w:r w:rsidRPr="004F5AC7">
        <w:rPr>
          <w:rFonts w:ascii="Seaford" w:hAnsi="Seaford"/>
          <w:szCs w:val="24"/>
        </w:rPr>
        <w:tab/>
        <w:t>"Modern Midwestern Materiality in Toni Morrison’s Ohio Fiction"</w:t>
      </w:r>
    </w:p>
    <w:p w14:paraId="31FA94B2" w14:textId="77777777" w:rsidR="00C12C66" w:rsidRPr="004F5AC7" w:rsidRDefault="00C12C66" w:rsidP="00AB509A">
      <w:pPr>
        <w:pStyle w:val="Title"/>
        <w:tabs>
          <w:tab w:val="left" w:pos="450"/>
        </w:tabs>
        <w:ind w:left="450"/>
        <w:jc w:val="left"/>
        <w:rPr>
          <w:rFonts w:ascii="Seaford" w:hAnsi="Seaford"/>
          <w:b w:val="0"/>
          <w:sz w:val="24"/>
          <w:szCs w:val="24"/>
        </w:rPr>
      </w:pPr>
    </w:p>
    <w:p w14:paraId="75272BC8" w14:textId="77777777" w:rsidR="008655A9" w:rsidRPr="004F5AC7" w:rsidRDefault="008655A9" w:rsidP="00AB509A">
      <w:pPr>
        <w:pStyle w:val="Title"/>
        <w:tabs>
          <w:tab w:val="left" w:pos="450"/>
        </w:tabs>
        <w:ind w:left="450"/>
        <w:jc w:val="left"/>
        <w:rPr>
          <w:rFonts w:ascii="Seaford" w:hAnsi="Seaford"/>
          <w:b w:val="0"/>
          <w:sz w:val="24"/>
          <w:szCs w:val="24"/>
        </w:rPr>
      </w:pPr>
      <w:r w:rsidRPr="004F5AC7">
        <w:rPr>
          <w:rFonts w:ascii="Seaford" w:hAnsi="Seaford"/>
          <w:b w:val="0"/>
          <w:i/>
          <w:sz w:val="24"/>
          <w:szCs w:val="24"/>
        </w:rPr>
        <w:t>National Women’s Studies Association</w:t>
      </w:r>
      <w:r w:rsidRPr="004F5AC7">
        <w:rPr>
          <w:rFonts w:ascii="Seaford" w:hAnsi="Seaford"/>
          <w:b w:val="0"/>
          <w:sz w:val="24"/>
          <w:szCs w:val="24"/>
        </w:rPr>
        <w:t xml:space="preserve">, St. Charles, IL, </w:t>
      </w:r>
      <w:r w:rsidR="0061705E" w:rsidRPr="004F5AC7">
        <w:rPr>
          <w:rFonts w:ascii="Seaford" w:hAnsi="Seaford"/>
          <w:b w:val="0"/>
          <w:sz w:val="24"/>
          <w:szCs w:val="24"/>
        </w:rPr>
        <w:t>June</w:t>
      </w:r>
      <w:r w:rsidRPr="004F5AC7">
        <w:rPr>
          <w:rFonts w:ascii="Seaford" w:hAnsi="Seaford"/>
          <w:b w:val="0"/>
          <w:sz w:val="24"/>
          <w:szCs w:val="24"/>
        </w:rPr>
        <w:t xml:space="preserve"> 2007</w:t>
      </w:r>
    </w:p>
    <w:p w14:paraId="7AC77D8E" w14:textId="77777777" w:rsidR="008655A9" w:rsidRPr="004F5AC7" w:rsidRDefault="008655A9" w:rsidP="00AB509A">
      <w:pPr>
        <w:pStyle w:val="Title"/>
        <w:tabs>
          <w:tab w:val="left" w:pos="450"/>
        </w:tabs>
        <w:ind w:left="450"/>
        <w:jc w:val="left"/>
        <w:rPr>
          <w:rFonts w:ascii="Seaford" w:hAnsi="Seaford"/>
          <w:b w:val="0"/>
          <w:sz w:val="24"/>
          <w:szCs w:val="24"/>
        </w:rPr>
      </w:pPr>
      <w:r w:rsidRPr="004F5AC7">
        <w:rPr>
          <w:rFonts w:ascii="Seaford" w:hAnsi="Seaford"/>
          <w:b w:val="0"/>
          <w:sz w:val="24"/>
          <w:szCs w:val="24"/>
        </w:rPr>
        <w:t>“Vietnamese American Women’s Writing in a Diasporic Context”</w:t>
      </w:r>
    </w:p>
    <w:p w14:paraId="5228B1FC" w14:textId="77777777" w:rsidR="008655A9" w:rsidRPr="004F5AC7" w:rsidRDefault="008655A9" w:rsidP="00AB509A">
      <w:pPr>
        <w:pStyle w:val="Title"/>
        <w:tabs>
          <w:tab w:val="left" w:pos="450"/>
        </w:tabs>
        <w:ind w:left="450"/>
        <w:jc w:val="left"/>
        <w:rPr>
          <w:rFonts w:ascii="Seaford" w:hAnsi="Seaford"/>
          <w:b w:val="0"/>
          <w:i/>
          <w:sz w:val="24"/>
          <w:szCs w:val="24"/>
        </w:rPr>
      </w:pPr>
    </w:p>
    <w:p w14:paraId="7E41050F" w14:textId="77777777" w:rsidR="00851A49" w:rsidRPr="004F5AC7" w:rsidRDefault="00851A49" w:rsidP="00AB509A">
      <w:pPr>
        <w:pStyle w:val="Title"/>
        <w:tabs>
          <w:tab w:val="left" w:pos="450"/>
        </w:tabs>
        <w:ind w:left="450"/>
        <w:jc w:val="left"/>
        <w:rPr>
          <w:rFonts w:ascii="Seaford" w:hAnsi="Seaford"/>
          <w:b w:val="0"/>
          <w:sz w:val="24"/>
          <w:szCs w:val="24"/>
        </w:rPr>
      </w:pPr>
      <w:r w:rsidRPr="004F5AC7">
        <w:rPr>
          <w:rFonts w:ascii="Seaford" w:hAnsi="Seaford"/>
          <w:b w:val="0"/>
          <w:i/>
          <w:sz w:val="24"/>
          <w:szCs w:val="24"/>
        </w:rPr>
        <w:t>The Society for the Study of American Women Writers</w:t>
      </w:r>
      <w:r w:rsidRPr="004F5AC7">
        <w:rPr>
          <w:rFonts w:ascii="Seaford" w:hAnsi="Seaford"/>
          <w:b w:val="0"/>
          <w:sz w:val="24"/>
          <w:szCs w:val="24"/>
        </w:rPr>
        <w:t>, Philadelphia, PA, November 2006</w:t>
      </w:r>
    </w:p>
    <w:p w14:paraId="0C9FECD5" w14:textId="771D6F26" w:rsidR="00851A49" w:rsidRPr="004F5AC7" w:rsidRDefault="00851A49" w:rsidP="00851A49">
      <w:pPr>
        <w:ind w:left="450"/>
        <w:rPr>
          <w:rFonts w:ascii="Seaford" w:hAnsi="Seaford"/>
          <w:szCs w:val="24"/>
        </w:rPr>
      </w:pPr>
      <w:r w:rsidRPr="004F5AC7">
        <w:rPr>
          <w:rFonts w:ascii="Seaford" w:hAnsi="Seaford"/>
          <w:szCs w:val="24"/>
        </w:rPr>
        <w:t xml:space="preserve">“From </w:t>
      </w:r>
      <w:r w:rsidRPr="004F5AC7">
        <w:rPr>
          <w:rFonts w:ascii="Seaford" w:hAnsi="Seaford"/>
          <w:i/>
          <w:szCs w:val="24"/>
        </w:rPr>
        <w:t>The Grandmothers</w:t>
      </w:r>
      <w:r w:rsidRPr="004F5AC7">
        <w:rPr>
          <w:rFonts w:ascii="Seaford" w:hAnsi="Seaford"/>
          <w:szCs w:val="24"/>
        </w:rPr>
        <w:t xml:space="preserve"> to </w:t>
      </w:r>
      <w:r w:rsidRPr="004F5AC7">
        <w:rPr>
          <w:rFonts w:ascii="Seaford" w:hAnsi="Seaford"/>
          <w:i/>
          <w:szCs w:val="24"/>
        </w:rPr>
        <w:t>The Girl</w:t>
      </w:r>
      <w:r w:rsidR="00004067" w:rsidRPr="004F5AC7">
        <w:rPr>
          <w:rFonts w:ascii="Seaford" w:hAnsi="Seaford"/>
          <w:szCs w:val="24"/>
        </w:rPr>
        <w:t xml:space="preserve">: </w:t>
      </w:r>
      <w:r w:rsidRPr="004F5AC7">
        <w:rPr>
          <w:rFonts w:ascii="Seaford" w:hAnsi="Seaford"/>
          <w:szCs w:val="24"/>
        </w:rPr>
        <w:t xml:space="preserve">Reproducing Midwestern Memory in </w:t>
      </w:r>
      <w:proofErr w:type="spellStart"/>
      <w:r w:rsidRPr="004F5AC7">
        <w:rPr>
          <w:rFonts w:ascii="Seaford" w:hAnsi="Seaford"/>
          <w:szCs w:val="24"/>
        </w:rPr>
        <w:t>Glenway</w:t>
      </w:r>
      <w:proofErr w:type="spellEnd"/>
      <w:r w:rsidRPr="004F5AC7">
        <w:rPr>
          <w:rFonts w:ascii="Seaford" w:hAnsi="Seaford"/>
          <w:szCs w:val="24"/>
        </w:rPr>
        <w:t xml:space="preserve"> Wescott and </w:t>
      </w:r>
      <w:proofErr w:type="spellStart"/>
      <w:r w:rsidRPr="004F5AC7">
        <w:rPr>
          <w:rFonts w:ascii="Seaford" w:hAnsi="Seaford"/>
          <w:szCs w:val="24"/>
        </w:rPr>
        <w:t>Meridel</w:t>
      </w:r>
      <w:proofErr w:type="spellEnd"/>
      <w:r w:rsidRPr="004F5AC7">
        <w:rPr>
          <w:rFonts w:ascii="Seaford" w:hAnsi="Seaford"/>
          <w:szCs w:val="24"/>
        </w:rPr>
        <w:t xml:space="preserve"> Le Sueur”</w:t>
      </w:r>
    </w:p>
    <w:p w14:paraId="6E4D6F75" w14:textId="77777777" w:rsidR="00851A49" w:rsidRPr="004F5AC7" w:rsidRDefault="00851A49" w:rsidP="00AB509A">
      <w:pPr>
        <w:pStyle w:val="Title"/>
        <w:tabs>
          <w:tab w:val="left" w:pos="450"/>
        </w:tabs>
        <w:ind w:left="450"/>
        <w:jc w:val="left"/>
        <w:rPr>
          <w:rFonts w:ascii="Seaford" w:hAnsi="Seaford"/>
          <w:b w:val="0"/>
          <w:sz w:val="24"/>
          <w:szCs w:val="24"/>
        </w:rPr>
      </w:pPr>
    </w:p>
    <w:p w14:paraId="2BB9D1AB" w14:textId="77777777" w:rsidR="00AB509A" w:rsidRPr="004F5AC7" w:rsidRDefault="00AB509A" w:rsidP="00AB509A">
      <w:pPr>
        <w:pStyle w:val="Title"/>
        <w:tabs>
          <w:tab w:val="left" w:pos="450"/>
        </w:tabs>
        <w:ind w:left="450"/>
        <w:jc w:val="left"/>
        <w:rPr>
          <w:rFonts w:ascii="Seaford" w:hAnsi="Seaford"/>
          <w:b w:val="0"/>
          <w:sz w:val="24"/>
          <w:szCs w:val="24"/>
        </w:rPr>
      </w:pPr>
      <w:r w:rsidRPr="004F5AC7">
        <w:rPr>
          <w:rFonts w:ascii="Seaford" w:hAnsi="Seaford"/>
          <w:b w:val="0"/>
          <w:i/>
          <w:sz w:val="24"/>
          <w:szCs w:val="24"/>
        </w:rPr>
        <w:t>American Studies Association</w:t>
      </w:r>
      <w:r w:rsidRPr="004F5AC7">
        <w:rPr>
          <w:rFonts w:ascii="Seaford" w:hAnsi="Seaford"/>
          <w:b w:val="0"/>
          <w:sz w:val="24"/>
          <w:szCs w:val="24"/>
        </w:rPr>
        <w:t>, Washington, DC</w:t>
      </w:r>
      <w:r w:rsidR="007857F7" w:rsidRPr="004F5AC7">
        <w:rPr>
          <w:rFonts w:ascii="Seaford" w:hAnsi="Seaford"/>
          <w:b w:val="0"/>
          <w:sz w:val="24"/>
          <w:szCs w:val="24"/>
        </w:rPr>
        <w:t>, November 2005</w:t>
      </w:r>
    </w:p>
    <w:p w14:paraId="12AD51D5" w14:textId="77777777" w:rsidR="00AB509A" w:rsidRPr="004F5AC7" w:rsidRDefault="00004067" w:rsidP="00AB509A">
      <w:pPr>
        <w:ind w:firstLine="450"/>
        <w:rPr>
          <w:rFonts w:ascii="Seaford" w:hAnsi="Seaford"/>
          <w:szCs w:val="24"/>
        </w:rPr>
      </w:pPr>
      <w:r w:rsidRPr="004F5AC7">
        <w:rPr>
          <w:rFonts w:ascii="Seaford" w:hAnsi="Seaford"/>
          <w:szCs w:val="24"/>
        </w:rPr>
        <w:t>Special Session Organizer:</w:t>
      </w:r>
      <w:r w:rsidR="00AB509A" w:rsidRPr="004F5AC7">
        <w:rPr>
          <w:rFonts w:ascii="Seaford" w:hAnsi="Seaford"/>
          <w:szCs w:val="24"/>
        </w:rPr>
        <w:t xml:space="preserve"> “Region, History, and Household Goods”</w:t>
      </w:r>
    </w:p>
    <w:p w14:paraId="178F597F" w14:textId="77777777" w:rsidR="00CD5770" w:rsidRPr="004F5AC7" w:rsidRDefault="00004067" w:rsidP="00CD5770">
      <w:pPr>
        <w:ind w:firstLine="450"/>
        <w:rPr>
          <w:rFonts w:ascii="Seaford" w:hAnsi="Seaford"/>
          <w:szCs w:val="24"/>
        </w:rPr>
      </w:pPr>
      <w:r w:rsidRPr="004F5AC7">
        <w:rPr>
          <w:rFonts w:ascii="Seaford" w:hAnsi="Seaford"/>
          <w:szCs w:val="24"/>
        </w:rPr>
        <w:t>Presentation:</w:t>
      </w:r>
      <w:r w:rsidR="00AB509A" w:rsidRPr="004F5AC7">
        <w:rPr>
          <w:rFonts w:ascii="Seaford" w:hAnsi="Seaford"/>
          <w:szCs w:val="24"/>
        </w:rPr>
        <w:t xml:space="preserve"> “Family Heirlooms and the Materiality of History in the Twentieth Century</w:t>
      </w:r>
      <w:r w:rsidR="00CD5770" w:rsidRPr="004F5AC7">
        <w:rPr>
          <w:rFonts w:ascii="Seaford" w:hAnsi="Seaford"/>
          <w:szCs w:val="24"/>
        </w:rPr>
        <w:t xml:space="preserve">      </w:t>
      </w:r>
    </w:p>
    <w:p w14:paraId="2AF75CDB" w14:textId="32B652B3" w:rsidR="00226086" w:rsidRPr="004F5AC7" w:rsidRDefault="00AB509A" w:rsidP="00CD5770">
      <w:pPr>
        <w:ind w:firstLine="450"/>
        <w:rPr>
          <w:rFonts w:ascii="Seaford" w:hAnsi="Seaford"/>
          <w:szCs w:val="24"/>
        </w:rPr>
      </w:pPr>
      <w:r w:rsidRPr="004F5AC7">
        <w:rPr>
          <w:rFonts w:ascii="Seaford" w:hAnsi="Seaford"/>
          <w:szCs w:val="24"/>
        </w:rPr>
        <w:t>Midwest”</w:t>
      </w:r>
    </w:p>
    <w:p w14:paraId="702E0DFB" w14:textId="77777777" w:rsidR="00CD5770" w:rsidRPr="004F5AC7" w:rsidRDefault="00CD5770" w:rsidP="00CD5770">
      <w:pPr>
        <w:ind w:firstLine="450"/>
        <w:rPr>
          <w:rFonts w:ascii="Seaford" w:hAnsi="Seaford"/>
          <w:szCs w:val="24"/>
        </w:rPr>
      </w:pPr>
    </w:p>
    <w:p w14:paraId="6EB21539" w14:textId="77777777" w:rsidR="00AB509A" w:rsidRPr="004F5AC7" w:rsidRDefault="00AB509A" w:rsidP="00AB509A">
      <w:pPr>
        <w:pStyle w:val="Title"/>
        <w:tabs>
          <w:tab w:val="left" w:pos="450"/>
        </w:tabs>
        <w:ind w:left="450"/>
        <w:jc w:val="left"/>
        <w:rPr>
          <w:rFonts w:ascii="Seaford" w:hAnsi="Seaford"/>
          <w:b w:val="0"/>
          <w:sz w:val="24"/>
          <w:szCs w:val="24"/>
        </w:rPr>
      </w:pPr>
      <w:r w:rsidRPr="004F5AC7">
        <w:rPr>
          <w:rFonts w:ascii="Seaford" w:hAnsi="Seaford"/>
          <w:b w:val="0"/>
          <w:i/>
          <w:sz w:val="24"/>
          <w:szCs w:val="24"/>
        </w:rPr>
        <w:t>Toni Morrison and Sites of Memory</w:t>
      </w:r>
      <w:r w:rsidRPr="004F5AC7">
        <w:rPr>
          <w:rFonts w:ascii="Seaford" w:hAnsi="Seaford"/>
          <w:b w:val="0"/>
          <w:sz w:val="24"/>
          <w:szCs w:val="24"/>
        </w:rPr>
        <w:t>, Cincinnati, OH, July 2005</w:t>
      </w:r>
    </w:p>
    <w:p w14:paraId="40E5197A" w14:textId="77777777" w:rsidR="00AB509A" w:rsidRPr="004F5AC7" w:rsidRDefault="00AB509A" w:rsidP="00AB509A">
      <w:pPr>
        <w:pStyle w:val="Title"/>
        <w:tabs>
          <w:tab w:val="left" w:pos="450"/>
        </w:tabs>
        <w:ind w:left="450"/>
        <w:jc w:val="left"/>
        <w:rPr>
          <w:rFonts w:ascii="Seaford" w:hAnsi="Seaford"/>
          <w:b w:val="0"/>
          <w:sz w:val="24"/>
          <w:szCs w:val="24"/>
        </w:rPr>
      </w:pPr>
      <w:r w:rsidRPr="004F5AC7">
        <w:rPr>
          <w:rFonts w:ascii="Seaford" w:hAnsi="Seaford"/>
          <w:b w:val="0"/>
          <w:sz w:val="24"/>
          <w:szCs w:val="24"/>
        </w:rPr>
        <w:t>Fourth Biennial Conference of the Toni Morrison Society</w:t>
      </w:r>
    </w:p>
    <w:p w14:paraId="16ED17E4" w14:textId="77777777" w:rsidR="006D0599" w:rsidRDefault="00AB509A" w:rsidP="00AB509A">
      <w:pPr>
        <w:pStyle w:val="Title"/>
        <w:tabs>
          <w:tab w:val="left" w:pos="450"/>
        </w:tabs>
        <w:jc w:val="left"/>
        <w:rPr>
          <w:rFonts w:ascii="Seaford" w:hAnsi="Seaford"/>
          <w:b w:val="0"/>
          <w:sz w:val="24"/>
          <w:szCs w:val="24"/>
        </w:rPr>
      </w:pPr>
      <w:r w:rsidRPr="004F5AC7">
        <w:rPr>
          <w:rFonts w:ascii="Seaford" w:hAnsi="Seaford"/>
          <w:b w:val="0"/>
          <w:sz w:val="24"/>
          <w:szCs w:val="24"/>
        </w:rPr>
        <w:tab/>
        <w:t xml:space="preserve">“White Schoolteachers and Embodied Memory in Toni Morrison’s </w:t>
      </w:r>
      <w:r w:rsidRPr="004F5AC7">
        <w:rPr>
          <w:rFonts w:ascii="Seaford" w:hAnsi="Seaford"/>
          <w:b w:val="0"/>
          <w:i/>
          <w:sz w:val="24"/>
          <w:szCs w:val="24"/>
        </w:rPr>
        <w:t xml:space="preserve">Beloved </w:t>
      </w:r>
      <w:r w:rsidRPr="004F5AC7">
        <w:rPr>
          <w:rFonts w:ascii="Seaford" w:hAnsi="Seaford"/>
          <w:b w:val="0"/>
          <w:sz w:val="24"/>
          <w:szCs w:val="24"/>
        </w:rPr>
        <w:t>and</w:t>
      </w:r>
    </w:p>
    <w:p w14:paraId="535F2A95" w14:textId="20BA49DE" w:rsidR="00AB509A" w:rsidRPr="004F5AC7" w:rsidRDefault="006D0599" w:rsidP="00AB509A">
      <w:pPr>
        <w:pStyle w:val="Title"/>
        <w:tabs>
          <w:tab w:val="left" w:pos="450"/>
        </w:tabs>
        <w:jc w:val="left"/>
        <w:rPr>
          <w:rFonts w:ascii="Seaford" w:hAnsi="Seaford"/>
          <w:b w:val="0"/>
          <w:sz w:val="24"/>
          <w:szCs w:val="24"/>
        </w:rPr>
      </w:pPr>
      <w:r>
        <w:rPr>
          <w:rFonts w:ascii="Seaford" w:hAnsi="Seaford"/>
          <w:b w:val="0"/>
          <w:sz w:val="24"/>
          <w:szCs w:val="24"/>
        </w:rPr>
        <w:tab/>
      </w:r>
      <w:r w:rsidR="00AB509A" w:rsidRPr="004F5AC7">
        <w:rPr>
          <w:rFonts w:ascii="Seaford" w:hAnsi="Seaford"/>
          <w:b w:val="0"/>
          <w:sz w:val="24"/>
          <w:szCs w:val="24"/>
        </w:rPr>
        <w:t>Contemporary Classrooms”</w:t>
      </w:r>
    </w:p>
    <w:p w14:paraId="04F1772A" w14:textId="77777777" w:rsidR="00AB509A" w:rsidRPr="004F5AC7" w:rsidRDefault="00AB509A">
      <w:pPr>
        <w:tabs>
          <w:tab w:val="left" w:pos="450"/>
          <w:tab w:val="left" w:pos="720"/>
        </w:tabs>
        <w:rPr>
          <w:rFonts w:ascii="Seaford" w:hAnsi="Seaford"/>
          <w:i/>
          <w:szCs w:val="24"/>
        </w:rPr>
      </w:pPr>
      <w:r w:rsidRPr="004F5AC7">
        <w:rPr>
          <w:rFonts w:ascii="Seaford" w:hAnsi="Seaford"/>
          <w:i/>
          <w:szCs w:val="24"/>
        </w:rPr>
        <w:tab/>
      </w:r>
    </w:p>
    <w:p w14:paraId="3E75425A" w14:textId="77777777" w:rsidR="00DE2CC3" w:rsidRPr="004F5AC7" w:rsidRDefault="00AB509A">
      <w:pPr>
        <w:tabs>
          <w:tab w:val="left" w:pos="450"/>
          <w:tab w:val="left" w:pos="720"/>
        </w:tabs>
        <w:rPr>
          <w:rFonts w:ascii="Seaford" w:hAnsi="Seaford"/>
          <w:szCs w:val="24"/>
        </w:rPr>
      </w:pPr>
      <w:r w:rsidRPr="004F5AC7">
        <w:rPr>
          <w:rFonts w:ascii="Seaford" w:hAnsi="Seaford"/>
          <w:i/>
          <w:szCs w:val="24"/>
        </w:rPr>
        <w:tab/>
      </w:r>
      <w:r w:rsidR="00DE2CC3" w:rsidRPr="004F5AC7">
        <w:rPr>
          <w:rFonts w:ascii="Seaford" w:hAnsi="Seaford"/>
          <w:i/>
          <w:szCs w:val="24"/>
        </w:rPr>
        <w:t>American Studies Association</w:t>
      </w:r>
      <w:r w:rsidR="00DE2CC3" w:rsidRPr="004F5AC7">
        <w:rPr>
          <w:rFonts w:ascii="Seaford" w:hAnsi="Seaford"/>
          <w:szCs w:val="24"/>
        </w:rPr>
        <w:t>, Atlanta, GA, November 2004</w:t>
      </w:r>
    </w:p>
    <w:p w14:paraId="337F4419"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t>“Contemporary Gender Roles Through Hmong and Vietnamese Eyes”</w:t>
      </w:r>
    </w:p>
    <w:p w14:paraId="34643EE9" w14:textId="77777777" w:rsidR="00DE2CC3" w:rsidRPr="004F5AC7" w:rsidRDefault="00DE2CC3">
      <w:pPr>
        <w:tabs>
          <w:tab w:val="left" w:pos="450"/>
          <w:tab w:val="left" w:pos="720"/>
        </w:tabs>
        <w:rPr>
          <w:rFonts w:ascii="Seaford" w:hAnsi="Seaford"/>
          <w:szCs w:val="24"/>
        </w:rPr>
      </w:pPr>
    </w:p>
    <w:p w14:paraId="04CE4398"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r>
      <w:r w:rsidRPr="004F5AC7">
        <w:rPr>
          <w:rFonts w:ascii="Seaford" w:hAnsi="Seaford"/>
          <w:i/>
          <w:szCs w:val="24"/>
        </w:rPr>
        <w:t>American Literature Association</w:t>
      </w:r>
      <w:r w:rsidRPr="004F5AC7">
        <w:rPr>
          <w:rFonts w:ascii="Seaford" w:hAnsi="Seaford"/>
          <w:szCs w:val="24"/>
        </w:rPr>
        <w:t>, San Francisco, CA, May 2004</w:t>
      </w:r>
    </w:p>
    <w:p w14:paraId="7803D49D" w14:textId="77777777" w:rsidR="00DE2CC3" w:rsidRPr="004F5AC7" w:rsidRDefault="00004067">
      <w:pPr>
        <w:tabs>
          <w:tab w:val="left" w:pos="450"/>
          <w:tab w:val="left" w:pos="720"/>
        </w:tabs>
        <w:rPr>
          <w:rFonts w:ascii="Seaford" w:hAnsi="Seaford"/>
          <w:szCs w:val="24"/>
        </w:rPr>
      </w:pPr>
      <w:r w:rsidRPr="004F5AC7">
        <w:rPr>
          <w:rFonts w:ascii="Seaford" w:hAnsi="Seaford"/>
          <w:szCs w:val="24"/>
        </w:rPr>
        <w:tab/>
        <w:t>Presentation:</w:t>
      </w:r>
      <w:r w:rsidR="00DE2CC3" w:rsidRPr="004F5AC7">
        <w:rPr>
          <w:rFonts w:ascii="Seaford" w:hAnsi="Seaford"/>
          <w:szCs w:val="24"/>
        </w:rPr>
        <w:t xml:space="preserve"> “Margaret S</w:t>
      </w:r>
      <w:r w:rsidR="0078013B" w:rsidRPr="004F5AC7">
        <w:rPr>
          <w:rFonts w:ascii="Seaford" w:hAnsi="Seaford"/>
          <w:szCs w:val="24"/>
        </w:rPr>
        <w:t xml:space="preserve">anger and the Science of </w:t>
      </w:r>
      <w:r w:rsidR="00DE2CC3" w:rsidRPr="004F5AC7">
        <w:rPr>
          <w:rFonts w:ascii="Seaford" w:hAnsi="Seaford"/>
          <w:szCs w:val="24"/>
        </w:rPr>
        <w:t>Textual Reproduction”</w:t>
      </w:r>
    </w:p>
    <w:p w14:paraId="4600864B" w14:textId="77777777" w:rsidR="00DE2CC3" w:rsidRPr="004F5AC7" w:rsidRDefault="00004067">
      <w:pPr>
        <w:tabs>
          <w:tab w:val="left" w:pos="450"/>
          <w:tab w:val="left" w:pos="720"/>
        </w:tabs>
        <w:rPr>
          <w:rFonts w:ascii="Seaford" w:hAnsi="Seaford"/>
          <w:szCs w:val="24"/>
        </w:rPr>
      </w:pPr>
      <w:r w:rsidRPr="004F5AC7">
        <w:rPr>
          <w:rFonts w:ascii="Seaford" w:hAnsi="Seaford"/>
          <w:szCs w:val="24"/>
        </w:rPr>
        <w:tab/>
        <w:t xml:space="preserve">Panel Organizer and Chair: </w:t>
      </w:r>
      <w:r w:rsidR="00DE2CC3" w:rsidRPr="004F5AC7">
        <w:rPr>
          <w:rFonts w:ascii="Seaford" w:hAnsi="Seaford"/>
          <w:szCs w:val="24"/>
        </w:rPr>
        <w:t>“Getting (Re)Acquainted with Charlotte Perkins Gilman”</w:t>
      </w:r>
    </w:p>
    <w:p w14:paraId="1D2CBD72" w14:textId="77777777" w:rsidR="00DE2CC3" w:rsidRPr="004F5AC7" w:rsidRDefault="00DE2CC3">
      <w:pPr>
        <w:tabs>
          <w:tab w:val="left" w:pos="450"/>
          <w:tab w:val="left" w:pos="720"/>
        </w:tabs>
        <w:rPr>
          <w:rFonts w:ascii="Seaford" w:hAnsi="Seaford"/>
          <w:szCs w:val="24"/>
        </w:rPr>
      </w:pPr>
    </w:p>
    <w:p w14:paraId="586C7BDB"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r>
      <w:r w:rsidRPr="004F5AC7">
        <w:rPr>
          <w:rFonts w:ascii="Seaford" w:hAnsi="Seaford"/>
          <w:i/>
          <w:szCs w:val="24"/>
        </w:rPr>
        <w:t>Midwest Modern Language</w:t>
      </w:r>
      <w:r w:rsidRPr="004F5AC7">
        <w:rPr>
          <w:rFonts w:ascii="Seaford" w:hAnsi="Seaford"/>
          <w:szCs w:val="24"/>
        </w:rPr>
        <w:t xml:space="preserve"> </w:t>
      </w:r>
      <w:r w:rsidRPr="004F5AC7">
        <w:rPr>
          <w:rFonts w:ascii="Seaford" w:hAnsi="Seaford"/>
          <w:i/>
          <w:szCs w:val="24"/>
        </w:rPr>
        <w:t>Association</w:t>
      </w:r>
      <w:r w:rsidRPr="004F5AC7">
        <w:rPr>
          <w:rFonts w:ascii="Seaford" w:hAnsi="Seaford"/>
          <w:szCs w:val="24"/>
        </w:rPr>
        <w:t>, Chicago, IL, November 2003</w:t>
      </w:r>
    </w:p>
    <w:p w14:paraId="1F056601" w14:textId="77777777" w:rsidR="006D0599" w:rsidRDefault="00004067">
      <w:pPr>
        <w:tabs>
          <w:tab w:val="left" w:pos="450"/>
          <w:tab w:val="left" w:pos="720"/>
        </w:tabs>
        <w:rPr>
          <w:rFonts w:ascii="Seaford" w:hAnsi="Seaford"/>
          <w:szCs w:val="24"/>
        </w:rPr>
      </w:pPr>
      <w:r w:rsidRPr="004F5AC7">
        <w:rPr>
          <w:rFonts w:ascii="Seaford" w:hAnsi="Seaford"/>
          <w:szCs w:val="24"/>
        </w:rPr>
        <w:tab/>
        <w:t xml:space="preserve">“From JHG to Monitor: </w:t>
      </w:r>
      <w:r w:rsidR="00DE2CC3" w:rsidRPr="004F5AC7">
        <w:rPr>
          <w:rFonts w:ascii="Seaford" w:hAnsi="Seaford"/>
          <w:szCs w:val="24"/>
        </w:rPr>
        <w:t xml:space="preserve">James Henry Gooding’s Newspaper Columns and the Liberating </w:t>
      </w:r>
    </w:p>
    <w:p w14:paraId="0AC0505A" w14:textId="2D26EC69" w:rsidR="00DE2CC3" w:rsidRPr="004F5AC7" w:rsidRDefault="006D0599">
      <w:pPr>
        <w:tabs>
          <w:tab w:val="left" w:pos="450"/>
          <w:tab w:val="left" w:pos="720"/>
        </w:tabs>
        <w:rPr>
          <w:rFonts w:ascii="Seaford" w:hAnsi="Seaford"/>
          <w:szCs w:val="24"/>
        </w:rPr>
      </w:pPr>
      <w:r>
        <w:rPr>
          <w:rFonts w:ascii="Seaford" w:hAnsi="Seaford"/>
          <w:szCs w:val="24"/>
        </w:rPr>
        <w:tab/>
      </w:r>
      <w:r w:rsidR="00DE2CC3" w:rsidRPr="004F5AC7">
        <w:rPr>
          <w:rFonts w:ascii="Seaford" w:hAnsi="Seaford"/>
          <w:szCs w:val="24"/>
        </w:rPr>
        <w:t>Potential</w:t>
      </w:r>
      <w:r w:rsidR="00CD5770" w:rsidRPr="004F5AC7">
        <w:rPr>
          <w:rFonts w:ascii="Seaford" w:hAnsi="Seaford"/>
          <w:szCs w:val="24"/>
        </w:rPr>
        <w:t xml:space="preserve"> </w:t>
      </w:r>
      <w:r w:rsidR="00DE2CC3" w:rsidRPr="004F5AC7">
        <w:rPr>
          <w:rFonts w:ascii="Seaford" w:hAnsi="Seaford"/>
          <w:szCs w:val="24"/>
        </w:rPr>
        <w:t>of African American Civil War Service”</w:t>
      </w:r>
    </w:p>
    <w:p w14:paraId="0ED74006" w14:textId="77777777" w:rsidR="00993642" w:rsidRPr="004F5AC7" w:rsidRDefault="00993642">
      <w:pPr>
        <w:tabs>
          <w:tab w:val="left" w:pos="450"/>
          <w:tab w:val="left" w:pos="720"/>
        </w:tabs>
        <w:rPr>
          <w:rFonts w:ascii="Seaford" w:hAnsi="Seaford"/>
          <w:i/>
          <w:szCs w:val="24"/>
        </w:rPr>
      </w:pPr>
    </w:p>
    <w:p w14:paraId="72BFE9E9" w14:textId="77777777" w:rsidR="00DE2CC3" w:rsidRPr="004F5AC7" w:rsidRDefault="00993642">
      <w:pPr>
        <w:tabs>
          <w:tab w:val="left" w:pos="450"/>
          <w:tab w:val="left" w:pos="720"/>
        </w:tabs>
        <w:rPr>
          <w:rFonts w:ascii="Seaford" w:hAnsi="Seaford"/>
          <w:i/>
          <w:szCs w:val="24"/>
        </w:rPr>
      </w:pPr>
      <w:r w:rsidRPr="004F5AC7">
        <w:rPr>
          <w:rFonts w:ascii="Seaford" w:hAnsi="Seaford"/>
          <w:i/>
          <w:szCs w:val="24"/>
        </w:rPr>
        <w:tab/>
      </w:r>
      <w:r w:rsidR="00DE2CC3" w:rsidRPr="004F5AC7">
        <w:rPr>
          <w:rFonts w:ascii="Seaford" w:hAnsi="Seaford"/>
          <w:i/>
          <w:szCs w:val="24"/>
        </w:rPr>
        <w:t>The Society for the Study of American Women Writers</w:t>
      </w:r>
      <w:r w:rsidR="00DE2CC3" w:rsidRPr="004F5AC7">
        <w:rPr>
          <w:rFonts w:ascii="Seaford" w:hAnsi="Seaford"/>
          <w:szCs w:val="24"/>
        </w:rPr>
        <w:t>, Fort Worth, TX, September 2003</w:t>
      </w:r>
    </w:p>
    <w:p w14:paraId="382F3C21" w14:textId="7858E798" w:rsidR="00B7308D" w:rsidRPr="004F5AC7" w:rsidRDefault="00DE2CC3">
      <w:pPr>
        <w:tabs>
          <w:tab w:val="left" w:pos="450"/>
          <w:tab w:val="left" w:pos="720"/>
        </w:tabs>
        <w:rPr>
          <w:rFonts w:ascii="Seaford" w:hAnsi="Seaford"/>
          <w:szCs w:val="24"/>
        </w:rPr>
      </w:pPr>
      <w:r w:rsidRPr="004F5AC7">
        <w:rPr>
          <w:rFonts w:ascii="Seaford" w:hAnsi="Seaford"/>
          <w:szCs w:val="24"/>
        </w:rPr>
        <w:tab/>
        <w:t>Presentation: “Elizabeth Stuart Phelps’s Heaven, S. Weir Mitchell’s Cures, and the Ends of</w:t>
      </w:r>
      <w:r w:rsidR="00CD5770" w:rsidRPr="004F5AC7">
        <w:rPr>
          <w:rFonts w:ascii="Seaford" w:hAnsi="Seaford"/>
          <w:szCs w:val="24"/>
        </w:rPr>
        <w:t xml:space="preserve"> </w:t>
      </w:r>
      <w:r w:rsidR="00CD5770" w:rsidRPr="004F5AC7">
        <w:rPr>
          <w:rFonts w:ascii="Seaford" w:hAnsi="Seaford"/>
          <w:szCs w:val="24"/>
        </w:rPr>
        <w:tab/>
      </w:r>
      <w:r w:rsidRPr="004F5AC7">
        <w:rPr>
          <w:rFonts w:ascii="Seaford" w:hAnsi="Seaford"/>
          <w:szCs w:val="24"/>
        </w:rPr>
        <w:t>Naturalism”</w:t>
      </w:r>
    </w:p>
    <w:p w14:paraId="072297C2" w14:textId="77777777" w:rsidR="00DE2CC3" w:rsidRPr="004F5AC7" w:rsidRDefault="00B7308D">
      <w:pPr>
        <w:tabs>
          <w:tab w:val="left" w:pos="450"/>
          <w:tab w:val="left" w:pos="720"/>
        </w:tabs>
        <w:rPr>
          <w:rFonts w:ascii="Seaford" w:hAnsi="Seaford"/>
          <w:szCs w:val="24"/>
        </w:rPr>
      </w:pPr>
      <w:r w:rsidRPr="004F5AC7">
        <w:rPr>
          <w:rFonts w:ascii="Seaford" w:hAnsi="Seaford"/>
          <w:szCs w:val="24"/>
        </w:rPr>
        <w:tab/>
      </w:r>
      <w:r w:rsidR="00004067" w:rsidRPr="004F5AC7">
        <w:rPr>
          <w:rFonts w:ascii="Seaford" w:hAnsi="Seaford"/>
          <w:szCs w:val="24"/>
        </w:rPr>
        <w:t xml:space="preserve">Invited Discussant: </w:t>
      </w:r>
      <w:r w:rsidR="00DE2CC3" w:rsidRPr="004F5AC7">
        <w:rPr>
          <w:rFonts w:ascii="Seaford" w:hAnsi="Seaford"/>
          <w:szCs w:val="24"/>
        </w:rPr>
        <w:t>“Graduat</w:t>
      </w:r>
      <w:r w:rsidR="00004067" w:rsidRPr="004F5AC7">
        <w:rPr>
          <w:rFonts w:ascii="Seaford" w:hAnsi="Seaford"/>
          <w:szCs w:val="24"/>
        </w:rPr>
        <w:t xml:space="preserve">e Students and the Job Market: </w:t>
      </w:r>
      <w:r w:rsidR="00DE2CC3" w:rsidRPr="004F5AC7">
        <w:rPr>
          <w:rFonts w:ascii="Seaford" w:hAnsi="Seaford"/>
          <w:szCs w:val="24"/>
        </w:rPr>
        <w:t>A Roundtable Discussion”</w:t>
      </w:r>
    </w:p>
    <w:p w14:paraId="552491D1" w14:textId="77777777" w:rsidR="00DE2CC3" w:rsidRPr="004F5AC7" w:rsidRDefault="00DE2CC3">
      <w:pPr>
        <w:tabs>
          <w:tab w:val="left" w:pos="450"/>
          <w:tab w:val="left" w:pos="720"/>
        </w:tabs>
        <w:rPr>
          <w:rFonts w:ascii="Seaford" w:hAnsi="Seaford"/>
          <w:szCs w:val="24"/>
        </w:rPr>
      </w:pPr>
    </w:p>
    <w:p w14:paraId="76FADC6F"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r>
      <w:r w:rsidRPr="004F5AC7">
        <w:rPr>
          <w:rFonts w:ascii="Seaford" w:hAnsi="Seaford"/>
          <w:i/>
          <w:szCs w:val="24"/>
        </w:rPr>
        <w:t>College Composition and Communication Conference</w:t>
      </w:r>
      <w:r w:rsidRPr="004F5AC7">
        <w:rPr>
          <w:rFonts w:ascii="Seaford" w:hAnsi="Seaford"/>
          <w:szCs w:val="24"/>
        </w:rPr>
        <w:t>, New York, NY, March 2003</w:t>
      </w:r>
    </w:p>
    <w:p w14:paraId="471267CF" w14:textId="77777777" w:rsidR="006D0599" w:rsidRDefault="00DE2CC3">
      <w:pPr>
        <w:tabs>
          <w:tab w:val="left" w:pos="450"/>
          <w:tab w:val="left" w:pos="720"/>
        </w:tabs>
        <w:rPr>
          <w:rFonts w:ascii="Seaford" w:hAnsi="Seaford"/>
          <w:szCs w:val="24"/>
        </w:rPr>
      </w:pPr>
      <w:r w:rsidRPr="004F5AC7">
        <w:rPr>
          <w:rFonts w:ascii="Seaford" w:hAnsi="Seaford"/>
          <w:szCs w:val="24"/>
        </w:rPr>
        <w:tab/>
        <w:t xml:space="preserve">Featured Speaker (Invited) at Pre-Conference Feminist Workshop on “Feminist Narratives </w:t>
      </w:r>
    </w:p>
    <w:p w14:paraId="1C87B77C" w14:textId="28254C37" w:rsidR="00DE2CC3" w:rsidRPr="004F5AC7" w:rsidRDefault="006D0599">
      <w:pPr>
        <w:tabs>
          <w:tab w:val="left" w:pos="450"/>
          <w:tab w:val="left" w:pos="720"/>
        </w:tabs>
        <w:rPr>
          <w:rFonts w:ascii="Seaford" w:hAnsi="Seaford"/>
          <w:szCs w:val="24"/>
        </w:rPr>
      </w:pPr>
      <w:r>
        <w:rPr>
          <w:rFonts w:ascii="Seaford" w:hAnsi="Seaford"/>
          <w:szCs w:val="24"/>
        </w:rPr>
        <w:tab/>
      </w:r>
      <w:r w:rsidR="00DE2CC3" w:rsidRPr="004F5AC7">
        <w:rPr>
          <w:rFonts w:ascii="Seaford" w:hAnsi="Seaford"/>
          <w:szCs w:val="24"/>
        </w:rPr>
        <w:t>of Connection and Displacement:  Painful Transformations”</w:t>
      </w:r>
    </w:p>
    <w:p w14:paraId="1D96D13D"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t>(Unable to attend due to illness)</w:t>
      </w:r>
    </w:p>
    <w:p w14:paraId="3DE5C5AF"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t>“Speakin</w:t>
      </w:r>
      <w:r w:rsidR="00004067" w:rsidRPr="004F5AC7">
        <w:rPr>
          <w:rFonts w:ascii="Seaford" w:hAnsi="Seaford"/>
          <w:szCs w:val="24"/>
        </w:rPr>
        <w:t>g About African American Texts:</w:t>
      </w:r>
      <w:r w:rsidRPr="004F5AC7">
        <w:rPr>
          <w:rFonts w:ascii="Seaford" w:hAnsi="Seaford"/>
          <w:szCs w:val="24"/>
        </w:rPr>
        <w:t xml:space="preserve"> The Snarled Legacies of Gender and Race”</w:t>
      </w:r>
    </w:p>
    <w:p w14:paraId="32DDB114"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r>
    </w:p>
    <w:p w14:paraId="7DDF1252" w14:textId="77777777" w:rsidR="00DE2CC3" w:rsidRPr="004F5AC7" w:rsidRDefault="00DE2CC3">
      <w:pPr>
        <w:tabs>
          <w:tab w:val="left" w:pos="450"/>
          <w:tab w:val="left" w:pos="720"/>
        </w:tabs>
        <w:rPr>
          <w:rFonts w:ascii="Seaford" w:hAnsi="Seaford"/>
          <w:b/>
          <w:szCs w:val="24"/>
        </w:rPr>
      </w:pPr>
      <w:r w:rsidRPr="004F5AC7">
        <w:rPr>
          <w:rFonts w:ascii="Seaford" w:hAnsi="Seaford"/>
          <w:b/>
          <w:szCs w:val="24"/>
        </w:rPr>
        <w:tab/>
      </w:r>
      <w:r w:rsidRPr="004F5AC7">
        <w:rPr>
          <w:rFonts w:ascii="Seaford" w:hAnsi="Seaford"/>
          <w:i/>
          <w:szCs w:val="24"/>
        </w:rPr>
        <w:t>Modern Language Association</w:t>
      </w:r>
      <w:r w:rsidRPr="004F5AC7">
        <w:rPr>
          <w:rFonts w:ascii="Seaford" w:hAnsi="Seaford"/>
          <w:szCs w:val="24"/>
        </w:rPr>
        <w:t>, New York, NY, December 2002</w:t>
      </w:r>
    </w:p>
    <w:p w14:paraId="71CECD9F" w14:textId="77777777" w:rsidR="00DE2CC3" w:rsidRPr="004F5AC7" w:rsidRDefault="00004067">
      <w:pPr>
        <w:tabs>
          <w:tab w:val="left" w:pos="450"/>
          <w:tab w:val="left" w:pos="720"/>
        </w:tabs>
        <w:rPr>
          <w:rFonts w:ascii="Seaford" w:hAnsi="Seaford"/>
          <w:szCs w:val="24"/>
        </w:rPr>
      </w:pPr>
      <w:r w:rsidRPr="004F5AC7">
        <w:rPr>
          <w:rFonts w:ascii="Seaford" w:hAnsi="Seaford"/>
          <w:szCs w:val="24"/>
        </w:rPr>
        <w:lastRenderedPageBreak/>
        <w:tab/>
        <w:t>Special Session Organizer:</w:t>
      </w:r>
      <w:r w:rsidR="00DE2CC3" w:rsidRPr="004F5AC7">
        <w:rPr>
          <w:rFonts w:ascii="Seaford" w:hAnsi="Seaford"/>
          <w:szCs w:val="24"/>
        </w:rPr>
        <w:t xml:space="preserve"> “White Scholars/African American Texts”</w:t>
      </w:r>
    </w:p>
    <w:p w14:paraId="50350F8E" w14:textId="77777777" w:rsidR="006D0599" w:rsidRDefault="00004067">
      <w:pPr>
        <w:tabs>
          <w:tab w:val="left" w:pos="450"/>
          <w:tab w:val="left" w:pos="720"/>
        </w:tabs>
        <w:rPr>
          <w:rFonts w:ascii="Seaford" w:hAnsi="Seaford"/>
          <w:szCs w:val="24"/>
        </w:rPr>
      </w:pPr>
      <w:r w:rsidRPr="004F5AC7">
        <w:rPr>
          <w:rFonts w:ascii="Seaford" w:hAnsi="Seaford"/>
          <w:szCs w:val="24"/>
        </w:rPr>
        <w:tab/>
        <w:t>Panel Presentation:</w:t>
      </w:r>
      <w:r w:rsidR="00DE2CC3" w:rsidRPr="004F5AC7">
        <w:rPr>
          <w:rFonts w:ascii="Seaford" w:hAnsi="Seaford"/>
          <w:szCs w:val="24"/>
        </w:rPr>
        <w:t xml:space="preserve"> “White (School)masters, American History, and African American </w:t>
      </w:r>
    </w:p>
    <w:p w14:paraId="25B33417" w14:textId="1EA293AE" w:rsidR="00DE2CC3" w:rsidRPr="004F5AC7" w:rsidRDefault="006D0599">
      <w:pPr>
        <w:tabs>
          <w:tab w:val="left" w:pos="450"/>
          <w:tab w:val="left" w:pos="720"/>
        </w:tabs>
        <w:rPr>
          <w:rFonts w:ascii="Seaford" w:hAnsi="Seaford"/>
          <w:szCs w:val="24"/>
        </w:rPr>
      </w:pPr>
      <w:r>
        <w:rPr>
          <w:rFonts w:ascii="Seaford" w:hAnsi="Seaford"/>
          <w:szCs w:val="24"/>
        </w:rPr>
        <w:tab/>
      </w:r>
      <w:r w:rsidR="00DE2CC3" w:rsidRPr="004F5AC7">
        <w:rPr>
          <w:rFonts w:ascii="Seaford" w:hAnsi="Seaford"/>
          <w:szCs w:val="24"/>
        </w:rPr>
        <w:t>Texts”</w:t>
      </w:r>
    </w:p>
    <w:p w14:paraId="66E21C69"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r>
    </w:p>
    <w:p w14:paraId="0B68E1FB"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r>
      <w:r w:rsidRPr="004F5AC7">
        <w:rPr>
          <w:rFonts w:ascii="Seaford" w:hAnsi="Seaford"/>
          <w:i/>
          <w:szCs w:val="24"/>
        </w:rPr>
        <w:t>The Society for Literature and Science</w:t>
      </w:r>
      <w:r w:rsidRPr="004F5AC7">
        <w:rPr>
          <w:rFonts w:ascii="Seaford" w:hAnsi="Seaford"/>
          <w:szCs w:val="24"/>
        </w:rPr>
        <w:t>, Pasadena, CA, October 2002</w:t>
      </w:r>
    </w:p>
    <w:p w14:paraId="144EE580" w14:textId="77777777" w:rsidR="00CD5770" w:rsidRPr="004F5AC7" w:rsidRDefault="00004067">
      <w:pPr>
        <w:tabs>
          <w:tab w:val="left" w:pos="450"/>
          <w:tab w:val="left" w:pos="720"/>
        </w:tabs>
        <w:rPr>
          <w:rFonts w:ascii="Seaford" w:hAnsi="Seaford"/>
          <w:szCs w:val="24"/>
        </w:rPr>
      </w:pPr>
      <w:r w:rsidRPr="004F5AC7">
        <w:rPr>
          <w:rFonts w:ascii="Seaford" w:hAnsi="Seaford"/>
          <w:szCs w:val="24"/>
        </w:rPr>
        <w:tab/>
        <w:t xml:space="preserve">“Beyond the Gates: </w:t>
      </w:r>
      <w:r w:rsidR="00DE2CC3" w:rsidRPr="004F5AC7">
        <w:rPr>
          <w:rFonts w:ascii="Seaford" w:hAnsi="Seaford"/>
          <w:szCs w:val="24"/>
        </w:rPr>
        <w:t>Elizabeth Stuart Phelps’s Fiction, Post-Bellum Physics, and the Ends of</w:t>
      </w:r>
    </w:p>
    <w:p w14:paraId="51B21AFF" w14:textId="31C7209D" w:rsidR="00DE2CC3" w:rsidRPr="004F5AC7" w:rsidRDefault="00CD5770">
      <w:pPr>
        <w:tabs>
          <w:tab w:val="left" w:pos="450"/>
          <w:tab w:val="left" w:pos="720"/>
        </w:tabs>
        <w:rPr>
          <w:rFonts w:ascii="Seaford" w:hAnsi="Seaford"/>
          <w:szCs w:val="24"/>
        </w:rPr>
      </w:pPr>
      <w:r w:rsidRPr="004F5AC7">
        <w:rPr>
          <w:rFonts w:ascii="Seaford" w:hAnsi="Seaford"/>
          <w:szCs w:val="24"/>
        </w:rPr>
        <w:tab/>
      </w:r>
      <w:r w:rsidR="00DE2CC3" w:rsidRPr="004F5AC7">
        <w:rPr>
          <w:rFonts w:ascii="Seaford" w:hAnsi="Seaford"/>
          <w:szCs w:val="24"/>
        </w:rPr>
        <w:t>Science”</w:t>
      </w:r>
    </w:p>
    <w:p w14:paraId="38C2870C" w14:textId="77777777" w:rsidR="00DE2CC3" w:rsidRPr="004F5AC7" w:rsidRDefault="00DE2CC3">
      <w:pPr>
        <w:tabs>
          <w:tab w:val="left" w:pos="450"/>
          <w:tab w:val="left" w:pos="720"/>
        </w:tabs>
        <w:rPr>
          <w:rFonts w:ascii="Seaford" w:hAnsi="Seaford"/>
          <w:szCs w:val="24"/>
        </w:rPr>
      </w:pPr>
    </w:p>
    <w:p w14:paraId="19C3AC1B"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r>
      <w:r w:rsidRPr="004F5AC7">
        <w:rPr>
          <w:rFonts w:ascii="Seaford" w:hAnsi="Seaford"/>
          <w:i/>
          <w:szCs w:val="24"/>
        </w:rPr>
        <w:t>Modern Language Association</w:t>
      </w:r>
      <w:r w:rsidRPr="004F5AC7">
        <w:rPr>
          <w:rFonts w:ascii="Seaford" w:hAnsi="Seaford"/>
          <w:szCs w:val="24"/>
        </w:rPr>
        <w:t>, New Orleans, LA, December 2001</w:t>
      </w:r>
    </w:p>
    <w:p w14:paraId="02AE4BFF"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t>“’What is True of Disease is True of War’ in S. Weir Mitchell’s Fictions”</w:t>
      </w:r>
    </w:p>
    <w:p w14:paraId="73A63459" w14:textId="77777777" w:rsidR="00DE2CC3" w:rsidRPr="004F5AC7" w:rsidRDefault="00DE2CC3">
      <w:pPr>
        <w:tabs>
          <w:tab w:val="left" w:pos="450"/>
          <w:tab w:val="left" w:pos="720"/>
        </w:tabs>
        <w:rPr>
          <w:rFonts w:ascii="Seaford" w:hAnsi="Seaford"/>
          <w:szCs w:val="24"/>
        </w:rPr>
      </w:pPr>
    </w:p>
    <w:p w14:paraId="4A333BCF"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r>
      <w:r w:rsidRPr="004F5AC7">
        <w:rPr>
          <w:rFonts w:ascii="Seaford" w:hAnsi="Seaford"/>
          <w:i/>
          <w:szCs w:val="24"/>
        </w:rPr>
        <w:t>Midwest Modern Language Association</w:t>
      </w:r>
      <w:r w:rsidRPr="004F5AC7">
        <w:rPr>
          <w:rFonts w:ascii="Seaford" w:hAnsi="Seaford"/>
          <w:szCs w:val="24"/>
        </w:rPr>
        <w:t>, Cleveland, OH, November 2001</w:t>
      </w:r>
    </w:p>
    <w:p w14:paraId="2A8A6053" w14:textId="77777777" w:rsidR="00DE2CC3" w:rsidRPr="004F5AC7" w:rsidRDefault="00DE2CC3">
      <w:pPr>
        <w:tabs>
          <w:tab w:val="left" w:pos="450"/>
          <w:tab w:val="left" w:pos="720"/>
        </w:tabs>
        <w:rPr>
          <w:rFonts w:ascii="Seaford" w:hAnsi="Seaford"/>
          <w:b/>
          <w:szCs w:val="24"/>
        </w:rPr>
      </w:pPr>
      <w:r w:rsidRPr="004F5AC7">
        <w:rPr>
          <w:rFonts w:ascii="Seaford" w:hAnsi="Seaford"/>
          <w:szCs w:val="24"/>
        </w:rPr>
        <w:tab/>
        <w:t xml:space="preserve">“Spiritual Mediums and S. Weir Mitchell’s ‘The Case of George </w:t>
      </w:r>
      <w:proofErr w:type="spellStart"/>
      <w:r w:rsidRPr="004F5AC7">
        <w:rPr>
          <w:rFonts w:ascii="Seaford" w:hAnsi="Seaford"/>
          <w:szCs w:val="24"/>
        </w:rPr>
        <w:t>Dedlow</w:t>
      </w:r>
      <w:proofErr w:type="spellEnd"/>
      <w:r w:rsidRPr="004F5AC7">
        <w:rPr>
          <w:rFonts w:ascii="Seaford" w:hAnsi="Seaford"/>
          <w:szCs w:val="24"/>
        </w:rPr>
        <w:t>’”</w:t>
      </w:r>
    </w:p>
    <w:p w14:paraId="199E07C0" w14:textId="77777777" w:rsidR="00DE2CC3" w:rsidRPr="004F5AC7" w:rsidRDefault="00DE2CC3">
      <w:pPr>
        <w:tabs>
          <w:tab w:val="left" w:pos="450"/>
          <w:tab w:val="left" w:pos="720"/>
        </w:tabs>
        <w:rPr>
          <w:rFonts w:ascii="Seaford" w:hAnsi="Seaford"/>
          <w:szCs w:val="24"/>
        </w:rPr>
      </w:pPr>
    </w:p>
    <w:p w14:paraId="7AA26C8C" w14:textId="77777777" w:rsidR="006D0599" w:rsidRDefault="00DE2CC3">
      <w:pPr>
        <w:tabs>
          <w:tab w:val="left" w:pos="450"/>
          <w:tab w:val="left" w:pos="720"/>
        </w:tabs>
        <w:rPr>
          <w:rFonts w:ascii="Seaford" w:hAnsi="Seaford"/>
          <w:szCs w:val="24"/>
        </w:rPr>
      </w:pPr>
      <w:r w:rsidRPr="004F5AC7">
        <w:rPr>
          <w:rFonts w:ascii="Seaford" w:hAnsi="Seaford"/>
          <w:szCs w:val="24"/>
        </w:rPr>
        <w:tab/>
      </w:r>
      <w:r w:rsidRPr="004F5AC7">
        <w:rPr>
          <w:rFonts w:ascii="Seaford" w:hAnsi="Seaford"/>
          <w:i/>
          <w:szCs w:val="24"/>
        </w:rPr>
        <w:t xml:space="preserve">Women in </w:t>
      </w:r>
      <w:proofErr w:type="gramStart"/>
      <w:r w:rsidRPr="004F5AC7">
        <w:rPr>
          <w:rFonts w:ascii="Seaford" w:hAnsi="Seaford"/>
          <w:i/>
          <w:szCs w:val="24"/>
        </w:rPr>
        <w:t>Print:</w:t>
      </w:r>
      <w:proofErr w:type="gramEnd"/>
      <w:r w:rsidRPr="004F5AC7">
        <w:rPr>
          <w:rFonts w:ascii="Seaford" w:hAnsi="Seaford"/>
          <w:i/>
          <w:szCs w:val="24"/>
        </w:rPr>
        <w:t xml:space="preserve">  authors, publishes, readers, and more since 1876</w:t>
      </w:r>
      <w:r w:rsidRPr="004F5AC7">
        <w:rPr>
          <w:rFonts w:ascii="Seaford" w:hAnsi="Seaford"/>
          <w:szCs w:val="24"/>
        </w:rPr>
        <w:t xml:space="preserve">, Madison, WI, September </w:t>
      </w:r>
    </w:p>
    <w:p w14:paraId="5E9C220C" w14:textId="442B27B4" w:rsidR="00DE2CC3" w:rsidRPr="004F5AC7" w:rsidRDefault="006D0599">
      <w:pPr>
        <w:tabs>
          <w:tab w:val="left" w:pos="450"/>
          <w:tab w:val="left" w:pos="720"/>
        </w:tabs>
        <w:rPr>
          <w:rFonts w:ascii="Seaford" w:hAnsi="Seaford"/>
          <w:szCs w:val="24"/>
        </w:rPr>
      </w:pPr>
      <w:r>
        <w:rPr>
          <w:rFonts w:ascii="Seaford" w:hAnsi="Seaford"/>
          <w:szCs w:val="24"/>
        </w:rPr>
        <w:tab/>
      </w:r>
      <w:r w:rsidR="00DE2CC3" w:rsidRPr="004F5AC7">
        <w:rPr>
          <w:rFonts w:ascii="Seaford" w:hAnsi="Seaford"/>
          <w:szCs w:val="24"/>
        </w:rPr>
        <w:t>2001</w:t>
      </w:r>
    </w:p>
    <w:p w14:paraId="26D30346" w14:textId="6B74D043" w:rsidR="00DE2CC3" w:rsidRPr="004F5AC7" w:rsidRDefault="00DE2CC3">
      <w:pPr>
        <w:tabs>
          <w:tab w:val="left" w:pos="450"/>
          <w:tab w:val="left" w:pos="720"/>
        </w:tabs>
        <w:rPr>
          <w:rFonts w:ascii="Seaford" w:hAnsi="Seaford"/>
          <w:szCs w:val="24"/>
        </w:rPr>
      </w:pPr>
      <w:r w:rsidRPr="004F5AC7">
        <w:rPr>
          <w:rFonts w:ascii="Seaford" w:hAnsi="Seaford"/>
          <w:szCs w:val="24"/>
        </w:rPr>
        <w:tab/>
        <w:t>The Center for the History of Print Culture in Modern America, UW-Madison</w:t>
      </w:r>
    </w:p>
    <w:p w14:paraId="083150E7"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t>(Paper completed but conference cancelled in the wake of September 11</w:t>
      </w:r>
      <w:r w:rsidRPr="004F5AC7">
        <w:rPr>
          <w:rFonts w:ascii="Seaford" w:hAnsi="Seaford"/>
          <w:szCs w:val="24"/>
          <w:vertAlign w:val="superscript"/>
        </w:rPr>
        <w:t>th</w:t>
      </w:r>
      <w:r w:rsidRPr="004F5AC7">
        <w:rPr>
          <w:rFonts w:ascii="Seaford" w:hAnsi="Seaford"/>
          <w:szCs w:val="24"/>
        </w:rPr>
        <w:t>)</w:t>
      </w:r>
    </w:p>
    <w:p w14:paraId="66F9516F" w14:textId="77777777" w:rsidR="00DE2CC3" w:rsidRPr="004F5AC7" w:rsidRDefault="00DE2CC3">
      <w:pPr>
        <w:tabs>
          <w:tab w:val="left" w:pos="450"/>
          <w:tab w:val="left" w:pos="720"/>
        </w:tabs>
        <w:rPr>
          <w:rFonts w:ascii="Seaford" w:hAnsi="Seaford"/>
          <w:szCs w:val="24"/>
        </w:rPr>
      </w:pPr>
      <w:r w:rsidRPr="004F5AC7">
        <w:rPr>
          <w:rFonts w:ascii="Seaford" w:hAnsi="Seaford"/>
          <w:szCs w:val="24"/>
        </w:rPr>
        <w:t xml:space="preserve"> </w:t>
      </w:r>
      <w:r w:rsidRPr="004F5AC7">
        <w:rPr>
          <w:rFonts w:ascii="Seaford" w:hAnsi="Seaford"/>
          <w:szCs w:val="24"/>
        </w:rPr>
        <w:tab/>
        <w:t>“Margaret Sanger and the Science of Textual Reproduction”</w:t>
      </w:r>
    </w:p>
    <w:p w14:paraId="05B5ECEA" w14:textId="77777777" w:rsidR="00DE2CC3" w:rsidRPr="004F5AC7" w:rsidRDefault="00DE2CC3">
      <w:pPr>
        <w:tabs>
          <w:tab w:val="left" w:pos="450"/>
          <w:tab w:val="left" w:pos="720"/>
        </w:tabs>
        <w:rPr>
          <w:rFonts w:ascii="Seaford" w:hAnsi="Seaford"/>
          <w:b/>
          <w:szCs w:val="24"/>
        </w:rPr>
      </w:pPr>
    </w:p>
    <w:p w14:paraId="2F4E7B77"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r>
      <w:r w:rsidRPr="004F5AC7">
        <w:rPr>
          <w:rFonts w:ascii="Seaford" w:hAnsi="Seaford"/>
          <w:i/>
          <w:szCs w:val="24"/>
        </w:rPr>
        <w:t>The International Charlotte Perkins Gilman Society</w:t>
      </w:r>
      <w:r w:rsidRPr="004F5AC7">
        <w:rPr>
          <w:rFonts w:ascii="Seaford" w:hAnsi="Seaford"/>
          <w:szCs w:val="24"/>
        </w:rPr>
        <w:t>, Columbia, SC, March 2001</w:t>
      </w:r>
    </w:p>
    <w:p w14:paraId="5B69438F" w14:textId="4D470EF5" w:rsidR="00DE2CC3" w:rsidRPr="004F5AC7" w:rsidRDefault="00DE2CC3">
      <w:pPr>
        <w:tabs>
          <w:tab w:val="left" w:pos="450"/>
          <w:tab w:val="left" w:pos="720"/>
        </w:tabs>
        <w:rPr>
          <w:rFonts w:ascii="Seaford" w:hAnsi="Seaford"/>
          <w:szCs w:val="24"/>
        </w:rPr>
      </w:pPr>
      <w:r w:rsidRPr="004F5AC7">
        <w:rPr>
          <w:rFonts w:ascii="Seaford" w:hAnsi="Seaford"/>
          <w:szCs w:val="24"/>
        </w:rPr>
        <w:tab/>
        <w:t>“Pursuing the Science of Reproduction an</w:t>
      </w:r>
      <w:r w:rsidR="00004067" w:rsidRPr="004F5AC7">
        <w:rPr>
          <w:rFonts w:ascii="Seaford" w:hAnsi="Seaford"/>
          <w:szCs w:val="24"/>
        </w:rPr>
        <w:t xml:space="preserve">d the Reproduction of Science: </w:t>
      </w:r>
      <w:r w:rsidRPr="004F5AC7">
        <w:rPr>
          <w:rFonts w:ascii="Seaford" w:hAnsi="Seaford"/>
          <w:szCs w:val="24"/>
        </w:rPr>
        <w:t xml:space="preserve">Charlotte Perkins </w:t>
      </w:r>
      <w:r w:rsidR="006D0599">
        <w:rPr>
          <w:rFonts w:ascii="Seaford" w:hAnsi="Seaford"/>
          <w:szCs w:val="24"/>
        </w:rPr>
        <w:tab/>
      </w:r>
      <w:r w:rsidRPr="004F5AC7">
        <w:rPr>
          <w:rFonts w:ascii="Seaford" w:hAnsi="Seaford"/>
          <w:szCs w:val="24"/>
        </w:rPr>
        <w:t>Gilman, Barbara McClintock, and Margaret Sanger”</w:t>
      </w:r>
      <w:r w:rsidRPr="004F5AC7">
        <w:rPr>
          <w:rFonts w:ascii="Seaford" w:hAnsi="Seaford"/>
          <w:szCs w:val="24"/>
        </w:rPr>
        <w:tab/>
      </w:r>
    </w:p>
    <w:p w14:paraId="7051A095" w14:textId="77777777" w:rsidR="00851A49" w:rsidRPr="004F5AC7" w:rsidRDefault="00851A49">
      <w:pPr>
        <w:tabs>
          <w:tab w:val="left" w:pos="450"/>
          <w:tab w:val="left" w:pos="720"/>
        </w:tabs>
        <w:rPr>
          <w:rFonts w:ascii="Seaford" w:hAnsi="Seaford"/>
          <w:szCs w:val="24"/>
        </w:rPr>
      </w:pPr>
    </w:p>
    <w:p w14:paraId="068A79F4"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r>
      <w:r w:rsidRPr="004F5AC7">
        <w:rPr>
          <w:rFonts w:ascii="Seaford" w:hAnsi="Seaford"/>
          <w:i/>
          <w:szCs w:val="24"/>
        </w:rPr>
        <w:t>The Society for the Study of American Women Writers</w:t>
      </w:r>
      <w:r w:rsidRPr="004F5AC7">
        <w:rPr>
          <w:rFonts w:ascii="Seaford" w:hAnsi="Seaford"/>
          <w:szCs w:val="24"/>
        </w:rPr>
        <w:t>, San Antonio, TX, February 2001</w:t>
      </w:r>
    </w:p>
    <w:p w14:paraId="6BF93AC7" w14:textId="77777777" w:rsidR="006D0599" w:rsidRDefault="00004067">
      <w:pPr>
        <w:tabs>
          <w:tab w:val="left" w:pos="450"/>
          <w:tab w:val="left" w:pos="720"/>
        </w:tabs>
        <w:rPr>
          <w:rFonts w:ascii="Seaford" w:hAnsi="Seaford"/>
          <w:szCs w:val="24"/>
        </w:rPr>
      </w:pPr>
      <w:r w:rsidRPr="004F5AC7">
        <w:rPr>
          <w:rFonts w:ascii="Seaford" w:hAnsi="Seaford"/>
          <w:szCs w:val="24"/>
        </w:rPr>
        <w:tab/>
        <w:t>Presentation:</w:t>
      </w:r>
      <w:r w:rsidR="00DE2CC3" w:rsidRPr="004F5AC7">
        <w:rPr>
          <w:rFonts w:ascii="Seaford" w:hAnsi="Seaford"/>
          <w:szCs w:val="24"/>
        </w:rPr>
        <w:t xml:space="preserve"> “The Rape of History in Octavia Butler’s </w:t>
      </w:r>
      <w:r w:rsidR="00DE2CC3" w:rsidRPr="004F5AC7">
        <w:rPr>
          <w:rFonts w:ascii="Seaford" w:hAnsi="Seaford"/>
          <w:i/>
          <w:szCs w:val="24"/>
        </w:rPr>
        <w:t>Kindred</w:t>
      </w:r>
      <w:r w:rsidR="00DE2CC3" w:rsidRPr="004F5AC7">
        <w:rPr>
          <w:rFonts w:ascii="Seaford" w:hAnsi="Seaford"/>
          <w:szCs w:val="24"/>
        </w:rPr>
        <w:t xml:space="preserve"> and Phyllis Alesia Perry’s </w:t>
      </w:r>
    </w:p>
    <w:p w14:paraId="09754901" w14:textId="5350C5A0" w:rsidR="00DE2CC3" w:rsidRPr="004F5AC7" w:rsidRDefault="006D0599">
      <w:pPr>
        <w:tabs>
          <w:tab w:val="left" w:pos="450"/>
          <w:tab w:val="left" w:pos="720"/>
        </w:tabs>
        <w:rPr>
          <w:rFonts w:ascii="Seaford" w:hAnsi="Seaford"/>
          <w:szCs w:val="24"/>
        </w:rPr>
      </w:pPr>
      <w:r>
        <w:rPr>
          <w:rFonts w:ascii="Seaford" w:hAnsi="Seaford"/>
          <w:szCs w:val="24"/>
        </w:rPr>
        <w:tab/>
      </w:r>
      <w:r w:rsidR="00DE2CC3" w:rsidRPr="004F5AC7">
        <w:rPr>
          <w:rFonts w:ascii="Seaford" w:hAnsi="Seaford"/>
          <w:i/>
          <w:szCs w:val="24"/>
        </w:rPr>
        <w:t>Stigmata</w:t>
      </w:r>
      <w:r w:rsidR="00DE2CC3" w:rsidRPr="004F5AC7">
        <w:rPr>
          <w:rFonts w:ascii="Seaford" w:hAnsi="Seaford"/>
          <w:szCs w:val="24"/>
        </w:rPr>
        <w:t>”</w:t>
      </w:r>
    </w:p>
    <w:p w14:paraId="6963D1B6" w14:textId="7C5D7E3E" w:rsidR="004951BC" w:rsidRDefault="00004067">
      <w:pPr>
        <w:tabs>
          <w:tab w:val="left" w:pos="450"/>
          <w:tab w:val="left" w:pos="720"/>
        </w:tabs>
        <w:rPr>
          <w:rFonts w:ascii="Seaford" w:hAnsi="Seaford"/>
          <w:szCs w:val="24"/>
        </w:rPr>
      </w:pPr>
      <w:r w:rsidRPr="004F5AC7">
        <w:rPr>
          <w:rFonts w:ascii="Seaford" w:hAnsi="Seaford"/>
          <w:szCs w:val="24"/>
        </w:rPr>
        <w:tab/>
        <w:t xml:space="preserve">Panel Organizer and Chair: </w:t>
      </w:r>
      <w:r w:rsidR="00DE2CC3" w:rsidRPr="004F5AC7">
        <w:rPr>
          <w:rFonts w:ascii="Seaford" w:hAnsi="Seaford"/>
          <w:szCs w:val="24"/>
        </w:rPr>
        <w:t xml:space="preserve">“Teaching Charlotte Perkins Gilman in the Company of </w:t>
      </w:r>
    </w:p>
    <w:p w14:paraId="737E6A26" w14:textId="35712024" w:rsidR="00DE2CC3" w:rsidRPr="004F5AC7" w:rsidRDefault="004951BC">
      <w:pPr>
        <w:tabs>
          <w:tab w:val="left" w:pos="450"/>
          <w:tab w:val="left" w:pos="720"/>
        </w:tabs>
        <w:rPr>
          <w:rFonts w:ascii="Seaford" w:hAnsi="Seaford"/>
          <w:szCs w:val="24"/>
        </w:rPr>
      </w:pPr>
      <w:r>
        <w:rPr>
          <w:rFonts w:ascii="Seaford" w:hAnsi="Seaford"/>
          <w:szCs w:val="24"/>
        </w:rPr>
        <w:tab/>
      </w:r>
      <w:r w:rsidR="00DE2CC3" w:rsidRPr="004F5AC7">
        <w:rPr>
          <w:rFonts w:ascii="Seaford" w:hAnsi="Seaford"/>
          <w:szCs w:val="24"/>
        </w:rPr>
        <w:t>Women”</w:t>
      </w:r>
    </w:p>
    <w:p w14:paraId="53BB3C40" w14:textId="77777777" w:rsidR="00C24ABD" w:rsidRPr="004F5AC7" w:rsidRDefault="00C24ABD">
      <w:pPr>
        <w:tabs>
          <w:tab w:val="left" w:pos="450"/>
          <w:tab w:val="left" w:pos="720"/>
        </w:tabs>
        <w:rPr>
          <w:rFonts w:ascii="Seaford" w:hAnsi="Seaford"/>
          <w:b/>
          <w:szCs w:val="24"/>
        </w:rPr>
      </w:pPr>
    </w:p>
    <w:p w14:paraId="5103343F"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r>
      <w:r w:rsidRPr="004F5AC7">
        <w:rPr>
          <w:rFonts w:ascii="Seaford" w:hAnsi="Seaford"/>
          <w:i/>
          <w:szCs w:val="24"/>
        </w:rPr>
        <w:t>American Literature Association</w:t>
      </w:r>
      <w:r w:rsidRPr="004F5AC7">
        <w:rPr>
          <w:rFonts w:ascii="Seaford" w:hAnsi="Seaford"/>
          <w:szCs w:val="24"/>
        </w:rPr>
        <w:t>, Long Beach, CA, May 2000</w:t>
      </w:r>
    </w:p>
    <w:p w14:paraId="02F83C4B"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t>“Paul Lauren</w:t>
      </w:r>
      <w:r w:rsidR="00004067" w:rsidRPr="004F5AC7">
        <w:rPr>
          <w:rFonts w:ascii="Seaford" w:hAnsi="Seaford"/>
          <w:szCs w:val="24"/>
        </w:rPr>
        <w:t xml:space="preserve">ce Dunbar’s Civil War Fiction: </w:t>
      </w:r>
      <w:r w:rsidRPr="004F5AC7">
        <w:rPr>
          <w:rFonts w:ascii="Seaford" w:hAnsi="Seaford"/>
          <w:szCs w:val="24"/>
        </w:rPr>
        <w:t xml:space="preserve">Fanning the </w:t>
      </w:r>
      <w:proofErr w:type="gramStart"/>
      <w:r w:rsidRPr="004F5AC7">
        <w:rPr>
          <w:rFonts w:ascii="Seaford" w:hAnsi="Seaford"/>
          <w:szCs w:val="24"/>
        </w:rPr>
        <w:t>White Hot</w:t>
      </w:r>
      <w:proofErr w:type="gramEnd"/>
      <w:r w:rsidRPr="004F5AC7">
        <w:rPr>
          <w:rFonts w:ascii="Seaford" w:hAnsi="Seaford"/>
          <w:szCs w:val="24"/>
        </w:rPr>
        <w:t xml:space="preserve"> Flames of Fanaticism”</w:t>
      </w:r>
    </w:p>
    <w:p w14:paraId="082DAFD7" w14:textId="77777777" w:rsidR="00DE2CC3" w:rsidRPr="004F5AC7" w:rsidRDefault="00DE2CC3">
      <w:pPr>
        <w:tabs>
          <w:tab w:val="left" w:pos="450"/>
          <w:tab w:val="left" w:pos="720"/>
        </w:tabs>
        <w:rPr>
          <w:rFonts w:ascii="Seaford" w:hAnsi="Seaford"/>
          <w:b/>
          <w:szCs w:val="24"/>
        </w:rPr>
      </w:pPr>
    </w:p>
    <w:p w14:paraId="5BBF6D20" w14:textId="77777777" w:rsidR="00DE2CC3" w:rsidRPr="004F5AC7" w:rsidRDefault="00DE2CC3">
      <w:pPr>
        <w:tabs>
          <w:tab w:val="left" w:pos="450"/>
          <w:tab w:val="left" w:pos="720"/>
        </w:tabs>
        <w:rPr>
          <w:rFonts w:ascii="Seaford" w:hAnsi="Seaford"/>
          <w:i/>
          <w:szCs w:val="24"/>
        </w:rPr>
      </w:pPr>
      <w:r w:rsidRPr="004F5AC7">
        <w:rPr>
          <w:rFonts w:ascii="Seaford" w:hAnsi="Seaford"/>
          <w:i/>
          <w:szCs w:val="24"/>
        </w:rPr>
        <w:tab/>
        <w:t>Modern Language Association</w:t>
      </w:r>
      <w:r w:rsidRPr="004F5AC7">
        <w:rPr>
          <w:rFonts w:ascii="Seaford" w:hAnsi="Seaford"/>
          <w:szCs w:val="24"/>
        </w:rPr>
        <w:t>, Chicago, IL, December 1999</w:t>
      </w:r>
    </w:p>
    <w:p w14:paraId="59CA40ED"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t>"’Social In</w:t>
      </w:r>
      <w:r w:rsidR="00004067" w:rsidRPr="004F5AC7">
        <w:rPr>
          <w:rFonts w:ascii="Seaford" w:hAnsi="Seaford"/>
          <w:szCs w:val="24"/>
        </w:rPr>
        <w:t xml:space="preserve">ventors of Psychic Machinery’: </w:t>
      </w:r>
      <w:r w:rsidRPr="004F5AC7">
        <w:rPr>
          <w:rFonts w:ascii="Seaford" w:hAnsi="Seaford"/>
          <w:szCs w:val="24"/>
        </w:rPr>
        <w:t>Charlotte Perkins Gilman and S. Weir Mitchell”</w:t>
      </w:r>
    </w:p>
    <w:p w14:paraId="3F29AC9F" w14:textId="77777777" w:rsidR="00DE2CC3" w:rsidRPr="004F5AC7" w:rsidRDefault="00DE2CC3">
      <w:pPr>
        <w:tabs>
          <w:tab w:val="left" w:pos="450"/>
          <w:tab w:val="left" w:pos="720"/>
        </w:tabs>
        <w:rPr>
          <w:rFonts w:ascii="Seaford" w:hAnsi="Seaford"/>
          <w:b/>
          <w:szCs w:val="24"/>
        </w:rPr>
      </w:pPr>
      <w:r w:rsidRPr="004F5AC7">
        <w:rPr>
          <w:rFonts w:ascii="Seaford" w:hAnsi="Seaford"/>
          <w:b/>
          <w:szCs w:val="24"/>
        </w:rPr>
        <w:tab/>
      </w:r>
      <w:r w:rsidRPr="004F5AC7">
        <w:rPr>
          <w:rFonts w:ascii="Seaford" w:hAnsi="Seaford"/>
          <w:b/>
          <w:szCs w:val="24"/>
        </w:rPr>
        <w:tab/>
      </w:r>
    </w:p>
    <w:p w14:paraId="3CD03883" w14:textId="77777777" w:rsidR="00DE2CC3" w:rsidRPr="004F5AC7" w:rsidRDefault="00DE2CC3">
      <w:pPr>
        <w:tabs>
          <w:tab w:val="left" w:pos="450"/>
          <w:tab w:val="left" w:pos="720"/>
        </w:tabs>
        <w:rPr>
          <w:rFonts w:ascii="Seaford" w:hAnsi="Seaford"/>
          <w:szCs w:val="24"/>
        </w:rPr>
      </w:pPr>
      <w:r w:rsidRPr="004F5AC7">
        <w:rPr>
          <w:rFonts w:ascii="Seaford" w:hAnsi="Seaford"/>
          <w:i/>
          <w:szCs w:val="24"/>
        </w:rPr>
        <w:tab/>
        <w:t>Midwest Modern Language Association</w:t>
      </w:r>
      <w:r w:rsidRPr="004F5AC7">
        <w:rPr>
          <w:rFonts w:ascii="Seaford" w:hAnsi="Seaford"/>
          <w:szCs w:val="24"/>
        </w:rPr>
        <w:t>, Minneapolis, MN, November 1999</w:t>
      </w:r>
    </w:p>
    <w:p w14:paraId="1B14D0E2"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t>“Embodying Witness in Twentieth-Century African American Slave Narratives”</w:t>
      </w:r>
    </w:p>
    <w:p w14:paraId="089E3909" w14:textId="77777777" w:rsidR="00DE2CC3" w:rsidRPr="004F5AC7" w:rsidRDefault="00DE2CC3">
      <w:pPr>
        <w:tabs>
          <w:tab w:val="left" w:pos="450"/>
          <w:tab w:val="left" w:pos="720"/>
        </w:tabs>
        <w:rPr>
          <w:rFonts w:ascii="Seaford" w:hAnsi="Seaford"/>
          <w:szCs w:val="24"/>
        </w:rPr>
      </w:pPr>
    </w:p>
    <w:p w14:paraId="38FEB3F6" w14:textId="77777777" w:rsidR="00DE2CC3" w:rsidRPr="004F5AC7" w:rsidRDefault="00004067">
      <w:pPr>
        <w:tabs>
          <w:tab w:val="left" w:pos="450"/>
          <w:tab w:val="left" w:pos="720"/>
        </w:tabs>
        <w:ind w:left="450"/>
        <w:rPr>
          <w:rFonts w:ascii="Seaford" w:hAnsi="Seaford"/>
          <w:szCs w:val="24"/>
        </w:rPr>
      </w:pPr>
      <w:r w:rsidRPr="004F5AC7">
        <w:rPr>
          <w:rFonts w:ascii="Seaford" w:hAnsi="Seaford"/>
          <w:i/>
          <w:szCs w:val="24"/>
        </w:rPr>
        <w:t xml:space="preserve">“Challenging </w:t>
      </w:r>
      <w:proofErr w:type="spellStart"/>
      <w:r w:rsidRPr="004F5AC7">
        <w:rPr>
          <w:rFonts w:ascii="Seaford" w:hAnsi="Seaford"/>
          <w:i/>
          <w:szCs w:val="24"/>
        </w:rPr>
        <w:t>Rhetorics</w:t>
      </w:r>
      <w:proofErr w:type="spellEnd"/>
      <w:r w:rsidRPr="004F5AC7">
        <w:rPr>
          <w:rFonts w:ascii="Seaford" w:hAnsi="Seaford"/>
          <w:i/>
          <w:szCs w:val="24"/>
        </w:rPr>
        <w:t>:</w:t>
      </w:r>
      <w:r w:rsidR="00DE2CC3" w:rsidRPr="004F5AC7">
        <w:rPr>
          <w:rFonts w:ascii="Seaford" w:hAnsi="Seaford"/>
          <w:i/>
          <w:szCs w:val="24"/>
        </w:rPr>
        <w:t xml:space="preserve"> Cross-Disciplinary Sites of Feminist Discourse,”</w:t>
      </w:r>
      <w:r w:rsidR="00DE2CC3" w:rsidRPr="004F5AC7">
        <w:rPr>
          <w:rFonts w:ascii="Seaford" w:hAnsi="Seaford"/>
          <w:szCs w:val="24"/>
        </w:rPr>
        <w:t xml:space="preserve"> Minneapolis, MN, October 1999</w:t>
      </w:r>
    </w:p>
    <w:p w14:paraId="1E4AA5DB"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t>“Charlotte Forten’s Journals and the Constancy of Class”</w:t>
      </w:r>
    </w:p>
    <w:p w14:paraId="30C992F5" w14:textId="77777777" w:rsidR="002041E5" w:rsidRPr="004F5AC7" w:rsidRDefault="00DE2CC3">
      <w:pPr>
        <w:tabs>
          <w:tab w:val="left" w:pos="450"/>
          <w:tab w:val="left" w:pos="720"/>
        </w:tabs>
        <w:rPr>
          <w:rFonts w:ascii="Seaford" w:hAnsi="Seaford"/>
          <w:i/>
          <w:szCs w:val="24"/>
        </w:rPr>
      </w:pPr>
      <w:r w:rsidRPr="004F5AC7">
        <w:rPr>
          <w:rFonts w:ascii="Seaford" w:hAnsi="Seaford"/>
          <w:i/>
          <w:szCs w:val="24"/>
        </w:rPr>
        <w:tab/>
      </w:r>
    </w:p>
    <w:p w14:paraId="40179706" w14:textId="77777777" w:rsidR="00DE2CC3" w:rsidRPr="004F5AC7" w:rsidRDefault="002041E5">
      <w:pPr>
        <w:tabs>
          <w:tab w:val="left" w:pos="450"/>
          <w:tab w:val="left" w:pos="720"/>
        </w:tabs>
        <w:rPr>
          <w:rFonts w:ascii="Seaford" w:hAnsi="Seaford"/>
          <w:szCs w:val="24"/>
        </w:rPr>
      </w:pPr>
      <w:r w:rsidRPr="004F5AC7">
        <w:rPr>
          <w:rFonts w:ascii="Seaford" w:hAnsi="Seaford"/>
          <w:i/>
          <w:szCs w:val="24"/>
        </w:rPr>
        <w:lastRenderedPageBreak/>
        <w:tab/>
      </w:r>
      <w:r w:rsidR="00DE2CC3" w:rsidRPr="004F5AC7">
        <w:rPr>
          <w:rFonts w:ascii="Seaford" w:hAnsi="Seaford"/>
          <w:i/>
          <w:szCs w:val="24"/>
        </w:rPr>
        <w:t>American Literature Association</w:t>
      </w:r>
      <w:r w:rsidR="00DE2CC3" w:rsidRPr="004F5AC7">
        <w:rPr>
          <w:rFonts w:ascii="Seaford" w:hAnsi="Seaford"/>
          <w:szCs w:val="24"/>
        </w:rPr>
        <w:t>, Baltimore, MD, May 1999</w:t>
      </w:r>
    </w:p>
    <w:p w14:paraId="2C60DAA3" w14:textId="77777777" w:rsidR="004951BC" w:rsidRDefault="00004067">
      <w:pPr>
        <w:tabs>
          <w:tab w:val="left" w:pos="450"/>
          <w:tab w:val="left" w:pos="720"/>
        </w:tabs>
        <w:rPr>
          <w:rFonts w:ascii="Seaford" w:hAnsi="Seaford"/>
          <w:szCs w:val="24"/>
        </w:rPr>
      </w:pPr>
      <w:r w:rsidRPr="004F5AC7">
        <w:rPr>
          <w:rFonts w:ascii="Seaford" w:hAnsi="Seaford"/>
          <w:szCs w:val="24"/>
        </w:rPr>
        <w:tab/>
        <w:t xml:space="preserve">“Reimagining Reform: </w:t>
      </w:r>
      <w:r w:rsidR="00DE2CC3" w:rsidRPr="004F5AC7">
        <w:rPr>
          <w:rFonts w:ascii="Seaford" w:hAnsi="Seaford"/>
          <w:szCs w:val="24"/>
        </w:rPr>
        <w:t xml:space="preserve">The Post-Bellum </w:t>
      </w:r>
      <w:proofErr w:type="spellStart"/>
      <w:r w:rsidR="00DE2CC3" w:rsidRPr="004F5AC7">
        <w:rPr>
          <w:rFonts w:ascii="Seaford" w:hAnsi="Seaford"/>
          <w:szCs w:val="24"/>
        </w:rPr>
        <w:t>Oeuvrés</w:t>
      </w:r>
      <w:proofErr w:type="spellEnd"/>
      <w:r w:rsidR="00DE2CC3" w:rsidRPr="004F5AC7">
        <w:rPr>
          <w:rFonts w:ascii="Seaford" w:hAnsi="Seaford"/>
          <w:szCs w:val="24"/>
        </w:rPr>
        <w:t xml:space="preserve"> of Rebecca Harding Davis and Elizabeth </w:t>
      </w:r>
    </w:p>
    <w:p w14:paraId="5CCF800B" w14:textId="1AB068CC" w:rsidR="00DE2CC3" w:rsidRPr="004F5AC7" w:rsidRDefault="004951BC">
      <w:pPr>
        <w:tabs>
          <w:tab w:val="left" w:pos="450"/>
          <w:tab w:val="left" w:pos="720"/>
        </w:tabs>
        <w:rPr>
          <w:rFonts w:ascii="Seaford" w:hAnsi="Seaford"/>
          <w:szCs w:val="24"/>
        </w:rPr>
      </w:pPr>
      <w:r>
        <w:rPr>
          <w:rFonts w:ascii="Seaford" w:hAnsi="Seaford"/>
          <w:szCs w:val="24"/>
        </w:rPr>
        <w:tab/>
      </w:r>
      <w:r w:rsidR="00DE2CC3" w:rsidRPr="004F5AC7">
        <w:rPr>
          <w:rFonts w:ascii="Seaford" w:hAnsi="Seaford"/>
          <w:szCs w:val="24"/>
        </w:rPr>
        <w:t>Stuart Phelps”</w:t>
      </w:r>
    </w:p>
    <w:p w14:paraId="1F70077B" w14:textId="77777777" w:rsidR="00DE2CC3" w:rsidRPr="004F5AC7" w:rsidRDefault="00DE2CC3">
      <w:pPr>
        <w:tabs>
          <w:tab w:val="left" w:pos="450"/>
          <w:tab w:val="left" w:pos="720"/>
        </w:tabs>
        <w:rPr>
          <w:rFonts w:ascii="Seaford" w:hAnsi="Seaford"/>
          <w:szCs w:val="24"/>
        </w:rPr>
      </w:pPr>
    </w:p>
    <w:p w14:paraId="27DBB939" w14:textId="77777777" w:rsidR="00DE2CC3" w:rsidRPr="004F5AC7" w:rsidRDefault="00DE2CC3">
      <w:pPr>
        <w:tabs>
          <w:tab w:val="left" w:pos="450"/>
          <w:tab w:val="left" w:pos="720"/>
        </w:tabs>
        <w:rPr>
          <w:rFonts w:ascii="Seaford" w:hAnsi="Seaford"/>
          <w:b/>
          <w:szCs w:val="24"/>
        </w:rPr>
      </w:pPr>
      <w:r w:rsidRPr="004F5AC7">
        <w:rPr>
          <w:rFonts w:ascii="Seaford" w:hAnsi="Seaford"/>
          <w:szCs w:val="24"/>
        </w:rPr>
        <w:tab/>
      </w:r>
      <w:r w:rsidRPr="004F5AC7">
        <w:rPr>
          <w:rFonts w:ascii="Seaford" w:hAnsi="Seaford"/>
          <w:i/>
          <w:szCs w:val="24"/>
        </w:rPr>
        <w:t>Mid-America American Studies Association</w:t>
      </w:r>
      <w:r w:rsidRPr="004F5AC7">
        <w:rPr>
          <w:rFonts w:ascii="Seaford" w:hAnsi="Seaford"/>
          <w:szCs w:val="24"/>
        </w:rPr>
        <w:t>, Omaha, NE, April 1999</w:t>
      </w:r>
    </w:p>
    <w:p w14:paraId="335D9ABF"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t>"Buying Cultural Capital and Selling Taste at Midwestern Auctions"</w:t>
      </w:r>
    </w:p>
    <w:p w14:paraId="29065F77" w14:textId="77777777" w:rsidR="00DE2CC3" w:rsidRPr="004F5AC7" w:rsidRDefault="00DE2CC3">
      <w:pPr>
        <w:tabs>
          <w:tab w:val="left" w:pos="450"/>
          <w:tab w:val="left" w:pos="720"/>
        </w:tabs>
        <w:rPr>
          <w:rFonts w:ascii="Seaford" w:hAnsi="Seaford"/>
          <w:szCs w:val="24"/>
        </w:rPr>
      </w:pPr>
    </w:p>
    <w:p w14:paraId="7489160B"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t>“</w:t>
      </w:r>
      <w:r w:rsidRPr="004F5AC7">
        <w:rPr>
          <w:rFonts w:ascii="Seaford" w:hAnsi="Seaford"/>
          <w:i/>
          <w:szCs w:val="24"/>
        </w:rPr>
        <w:t>Voices From the Margin:  Ethnic Women Writers Conference</w:t>
      </w:r>
      <w:r w:rsidRPr="004F5AC7">
        <w:rPr>
          <w:rFonts w:ascii="Seaford" w:hAnsi="Seaford"/>
          <w:szCs w:val="24"/>
        </w:rPr>
        <w:t>,” Hammond, IN, March 1999</w:t>
      </w:r>
    </w:p>
    <w:p w14:paraId="4A1F9E94" w14:textId="77777777" w:rsidR="00DE2CC3" w:rsidRPr="004F5AC7" w:rsidRDefault="00004067">
      <w:pPr>
        <w:tabs>
          <w:tab w:val="left" w:pos="450"/>
          <w:tab w:val="left" w:pos="720"/>
        </w:tabs>
        <w:rPr>
          <w:rFonts w:ascii="Seaford" w:hAnsi="Seaford"/>
          <w:szCs w:val="24"/>
        </w:rPr>
      </w:pPr>
      <w:r w:rsidRPr="004F5AC7">
        <w:rPr>
          <w:rFonts w:ascii="Seaford" w:hAnsi="Seaford"/>
          <w:szCs w:val="24"/>
        </w:rPr>
        <w:tab/>
        <w:t xml:space="preserve">“Charlotte Forten: </w:t>
      </w:r>
      <w:r w:rsidR="00DE2CC3" w:rsidRPr="004F5AC7">
        <w:rPr>
          <w:rFonts w:ascii="Seaford" w:hAnsi="Seaford"/>
          <w:szCs w:val="24"/>
        </w:rPr>
        <w:t>Questions of Canon, Questions of Class”</w:t>
      </w:r>
    </w:p>
    <w:p w14:paraId="3A1373E6" w14:textId="77777777" w:rsidR="00DE2CC3" w:rsidRPr="004F5AC7" w:rsidRDefault="00DE2CC3">
      <w:pPr>
        <w:tabs>
          <w:tab w:val="left" w:pos="450"/>
          <w:tab w:val="left" w:pos="720"/>
        </w:tabs>
        <w:rPr>
          <w:rFonts w:ascii="Seaford" w:hAnsi="Seaford"/>
          <w:szCs w:val="24"/>
        </w:rPr>
      </w:pPr>
    </w:p>
    <w:p w14:paraId="17521A1F" w14:textId="77777777" w:rsidR="00DE2CC3" w:rsidRPr="004F5AC7" w:rsidRDefault="00DE2CC3">
      <w:pPr>
        <w:tabs>
          <w:tab w:val="left" w:pos="450"/>
          <w:tab w:val="left" w:pos="720"/>
        </w:tabs>
        <w:rPr>
          <w:rFonts w:ascii="Seaford" w:hAnsi="Seaford"/>
          <w:szCs w:val="24"/>
        </w:rPr>
      </w:pPr>
      <w:r w:rsidRPr="004F5AC7">
        <w:rPr>
          <w:rFonts w:ascii="Seaford" w:hAnsi="Seaford"/>
          <w:i/>
          <w:szCs w:val="24"/>
        </w:rPr>
        <w:tab/>
        <w:t>American Studies Association,</w:t>
      </w:r>
      <w:r w:rsidRPr="004F5AC7">
        <w:rPr>
          <w:rFonts w:ascii="Seaford" w:hAnsi="Seaford"/>
          <w:szCs w:val="24"/>
        </w:rPr>
        <w:t xml:space="preserve"> Washington, DC, October 1997</w:t>
      </w:r>
    </w:p>
    <w:p w14:paraId="43C0C964"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t>"Homemakers and Criminals in Nineteenth-Century America"</w:t>
      </w:r>
    </w:p>
    <w:p w14:paraId="55FAC8A9" w14:textId="77777777" w:rsidR="00DE2CC3" w:rsidRPr="004F5AC7" w:rsidRDefault="00DE2CC3">
      <w:pPr>
        <w:tabs>
          <w:tab w:val="left" w:pos="450"/>
          <w:tab w:val="left" w:pos="720"/>
        </w:tabs>
        <w:rPr>
          <w:rFonts w:ascii="Seaford" w:hAnsi="Seaford"/>
          <w:i/>
          <w:szCs w:val="24"/>
        </w:rPr>
      </w:pPr>
    </w:p>
    <w:p w14:paraId="10F0D23D" w14:textId="77777777" w:rsidR="00DE2CC3" w:rsidRPr="004F5AC7" w:rsidRDefault="00DE2CC3">
      <w:pPr>
        <w:tabs>
          <w:tab w:val="left" w:pos="450"/>
          <w:tab w:val="left" w:pos="720"/>
        </w:tabs>
        <w:rPr>
          <w:rFonts w:ascii="Seaford" w:hAnsi="Seaford"/>
          <w:szCs w:val="24"/>
        </w:rPr>
      </w:pPr>
      <w:r w:rsidRPr="004F5AC7">
        <w:rPr>
          <w:rFonts w:ascii="Seaford" w:hAnsi="Seaford"/>
          <w:i/>
          <w:szCs w:val="24"/>
        </w:rPr>
        <w:tab/>
        <w:t>American Literature Association,</w:t>
      </w:r>
      <w:r w:rsidRPr="004F5AC7">
        <w:rPr>
          <w:rFonts w:ascii="Seaford" w:hAnsi="Seaford"/>
          <w:szCs w:val="24"/>
        </w:rPr>
        <w:t xml:space="preserve"> Baltimore, MD, May 1997</w:t>
      </w:r>
    </w:p>
    <w:p w14:paraId="01BE35A5"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t>"Afri</w:t>
      </w:r>
      <w:r w:rsidR="00004067" w:rsidRPr="004F5AC7">
        <w:rPr>
          <w:rFonts w:ascii="Seaford" w:hAnsi="Seaford"/>
          <w:szCs w:val="24"/>
        </w:rPr>
        <w:t xml:space="preserve">can American Military Manhood: </w:t>
      </w:r>
      <w:r w:rsidRPr="004F5AC7">
        <w:rPr>
          <w:rFonts w:ascii="Seaford" w:hAnsi="Seaford"/>
          <w:szCs w:val="24"/>
        </w:rPr>
        <w:t>A Subtext of Rebellion and a Rhetoric of Restraint"</w:t>
      </w:r>
    </w:p>
    <w:p w14:paraId="791CB95B" w14:textId="77777777" w:rsidR="00DE2CC3" w:rsidRPr="004F5AC7" w:rsidRDefault="00DE2CC3">
      <w:pPr>
        <w:tabs>
          <w:tab w:val="left" w:pos="450"/>
          <w:tab w:val="left" w:pos="720"/>
        </w:tabs>
        <w:rPr>
          <w:rFonts w:ascii="Seaford" w:hAnsi="Seaford"/>
          <w:i/>
          <w:szCs w:val="24"/>
        </w:rPr>
      </w:pPr>
    </w:p>
    <w:p w14:paraId="5DFFBDAA" w14:textId="77777777" w:rsidR="00DE2CC3" w:rsidRPr="004F5AC7" w:rsidRDefault="00DE2CC3">
      <w:pPr>
        <w:tabs>
          <w:tab w:val="left" w:pos="450"/>
          <w:tab w:val="left" w:pos="720"/>
        </w:tabs>
        <w:rPr>
          <w:rFonts w:ascii="Seaford" w:hAnsi="Seaford"/>
          <w:b/>
          <w:szCs w:val="24"/>
        </w:rPr>
      </w:pPr>
      <w:r w:rsidRPr="004F5AC7">
        <w:rPr>
          <w:rFonts w:ascii="Seaford" w:hAnsi="Seaford"/>
          <w:i/>
          <w:szCs w:val="24"/>
        </w:rPr>
        <w:tab/>
        <w:t>Modern Language Association,</w:t>
      </w:r>
      <w:r w:rsidRPr="004F5AC7">
        <w:rPr>
          <w:rFonts w:ascii="Seaford" w:hAnsi="Seaford"/>
          <w:szCs w:val="24"/>
        </w:rPr>
        <w:t xml:space="preserve"> Washington, DC, December 1996</w:t>
      </w:r>
    </w:p>
    <w:p w14:paraId="371BF900" w14:textId="77777777" w:rsidR="00DE2CC3" w:rsidRPr="004F5AC7" w:rsidRDefault="00004067">
      <w:pPr>
        <w:tabs>
          <w:tab w:val="left" w:pos="450"/>
          <w:tab w:val="left" w:pos="720"/>
        </w:tabs>
        <w:rPr>
          <w:rFonts w:ascii="Seaford" w:hAnsi="Seaford"/>
          <w:szCs w:val="24"/>
        </w:rPr>
      </w:pPr>
      <w:r w:rsidRPr="004F5AC7">
        <w:rPr>
          <w:rFonts w:ascii="Seaford" w:hAnsi="Seaford"/>
          <w:szCs w:val="24"/>
        </w:rPr>
        <w:tab/>
        <w:t xml:space="preserve">Special Session Organizer: </w:t>
      </w:r>
      <w:r w:rsidR="00DE2CC3" w:rsidRPr="004F5AC7">
        <w:rPr>
          <w:rFonts w:ascii="Seaford" w:hAnsi="Seaford"/>
          <w:szCs w:val="24"/>
        </w:rPr>
        <w:t>"Writing the American Civil War"</w:t>
      </w:r>
    </w:p>
    <w:p w14:paraId="22779845" w14:textId="77777777" w:rsidR="004951BC" w:rsidRDefault="00004067">
      <w:pPr>
        <w:tabs>
          <w:tab w:val="left" w:pos="450"/>
          <w:tab w:val="left" w:pos="720"/>
        </w:tabs>
        <w:rPr>
          <w:rFonts w:ascii="Seaford" w:hAnsi="Seaford"/>
          <w:szCs w:val="24"/>
        </w:rPr>
      </w:pPr>
      <w:r w:rsidRPr="004F5AC7">
        <w:rPr>
          <w:rFonts w:ascii="Seaford" w:hAnsi="Seaford"/>
          <w:szCs w:val="24"/>
        </w:rPr>
        <w:tab/>
        <w:t xml:space="preserve">Panel Presentation: </w:t>
      </w:r>
      <w:r w:rsidR="00DE2CC3" w:rsidRPr="004F5AC7">
        <w:rPr>
          <w:rFonts w:ascii="Seaford" w:hAnsi="Seaford"/>
          <w:szCs w:val="24"/>
        </w:rPr>
        <w:t xml:space="preserve">"'Manhood and Womanhood Weighed in the Balance':  The Gendered </w:t>
      </w:r>
    </w:p>
    <w:p w14:paraId="0A3DFB41" w14:textId="61195918" w:rsidR="00DE2CC3" w:rsidRPr="004951BC" w:rsidRDefault="004951BC">
      <w:pPr>
        <w:tabs>
          <w:tab w:val="left" w:pos="450"/>
          <w:tab w:val="left" w:pos="720"/>
        </w:tabs>
        <w:rPr>
          <w:rFonts w:ascii="Seaford" w:hAnsi="Seaford"/>
          <w:szCs w:val="24"/>
        </w:rPr>
      </w:pPr>
      <w:r>
        <w:rPr>
          <w:rFonts w:ascii="Seaford" w:hAnsi="Seaford"/>
          <w:szCs w:val="24"/>
        </w:rPr>
        <w:tab/>
      </w:r>
      <w:r w:rsidR="00DE2CC3" w:rsidRPr="004F5AC7">
        <w:rPr>
          <w:rFonts w:ascii="Seaford" w:hAnsi="Seaford"/>
          <w:szCs w:val="24"/>
        </w:rPr>
        <w:t>and Racialized Stakes of the American Civil War"</w:t>
      </w:r>
    </w:p>
    <w:p w14:paraId="06DCA8DC" w14:textId="77777777" w:rsidR="00DE2CC3" w:rsidRPr="004F5AC7" w:rsidRDefault="00DE2CC3">
      <w:pPr>
        <w:tabs>
          <w:tab w:val="left" w:pos="450"/>
          <w:tab w:val="left" w:pos="720"/>
        </w:tabs>
        <w:rPr>
          <w:rFonts w:ascii="Seaford" w:hAnsi="Seaford"/>
          <w:b/>
          <w:szCs w:val="24"/>
        </w:rPr>
      </w:pPr>
    </w:p>
    <w:p w14:paraId="5A46B4E5" w14:textId="77777777" w:rsidR="00DE2CC3" w:rsidRPr="004F5AC7" w:rsidRDefault="00DE2CC3">
      <w:pPr>
        <w:tabs>
          <w:tab w:val="left" w:pos="450"/>
          <w:tab w:val="left" w:pos="720"/>
        </w:tabs>
        <w:rPr>
          <w:rFonts w:ascii="Seaford" w:hAnsi="Seaford"/>
          <w:szCs w:val="24"/>
        </w:rPr>
      </w:pPr>
      <w:r w:rsidRPr="004F5AC7">
        <w:rPr>
          <w:rFonts w:ascii="Seaford" w:hAnsi="Seaford"/>
          <w:i/>
          <w:szCs w:val="24"/>
        </w:rPr>
        <w:tab/>
        <w:t>American Studies Association,</w:t>
      </w:r>
      <w:r w:rsidRPr="004F5AC7">
        <w:rPr>
          <w:rFonts w:ascii="Seaford" w:hAnsi="Seaford"/>
          <w:szCs w:val="24"/>
        </w:rPr>
        <w:t xml:space="preserve"> Kansas City, MO, October 1996</w:t>
      </w:r>
    </w:p>
    <w:p w14:paraId="65969F23" w14:textId="77777777" w:rsidR="00DE2CC3" w:rsidRPr="004F5AC7" w:rsidRDefault="00016803">
      <w:pPr>
        <w:tabs>
          <w:tab w:val="left" w:pos="450"/>
          <w:tab w:val="left" w:pos="720"/>
        </w:tabs>
        <w:rPr>
          <w:rFonts w:ascii="Seaford" w:hAnsi="Seaford"/>
          <w:szCs w:val="24"/>
        </w:rPr>
      </w:pPr>
      <w:r w:rsidRPr="004F5AC7">
        <w:rPr>
          <w:rFonts w:ascii="Seaford" w:hAnsi="Seaford"/>
          <w:szCs w:val="24"/>
        </w:rPr>
        <w:tab/>
        <w:t>"'The Sickness of Battle':</w:t>
      </w:r>
      <w:r w:rsidR="00DE2CC3" w:rsidRPr="004F5AC7">
        <w:rPr>
          <w:rFonts w:ascii="Seaford" w:hAnsi="Seaford"/>
          <w:szCs w:val="24"/>
        </w:rPr>
        <w:t xml:space="preserve"> American Nervousness and the Civil War"</w:t>
      </w:r>
    </w:p>
    <w:p w14:paraId="5E63FBC6" w14:textId="77777777" w:rsidR="00DE2CC3" w:rsidRPr="004F5AC7" w:rsidRDefault="00DE2CC3">
      <w:pPr>
        <w:tabs>
          <w:tab w:val="left" w:pos="450"/>
          <w:tab w:val="left" w:pos="720"/>
        </w:tabs>
        <w:ind w:left="450"/>
        <w:rPr>
          <w:rFonts w:ascii="Seaford" w:hAnsi="Seaford"/>
          <w:i/>
          <w:szCs w:val="24"/>
        </w:rPr>
      </w:pPr>
    </w:p>
    <w:p w14:paraId="3CBEB0A6" w14:textId="77777777" w:rsidR="00DE2CC3" w:rsidRPr="004F5AC7" w:rsidRDefault="00DE2CC3">
      <w:pPr>
        <w:tabs>
          <w:tab w:val="left" w:pos="450"/>
          <w:tab w:val="left" w:pos="720"/>
        </w:tabs>
        <w:ind w:left="450"/>
        <w:rPr>
          <w:rFonts w:ascii="Seaford" w:hAnsi="Seaford"/>
          <w:szCs w:val="24"/>
        </w:rPr>
      </w:pPr>
      <w:r w:rsidRPr="004F5AC7">
        <w:rPr>
          <w:rFonts w:ascii="Seaford" w:hAnsi="Seaford"/>
          <w:i/>
          <w:szCs w:val="24"/>
        </w:rPr>
        <w:t xml:space="preserve">"Woman to Women:  19th-Century American Women Writers in the 21st Century," </w:t>
      </w:r>
      <w:r w:rsidRPr="004F5AC7">
        <w:rPr>
          <w:rFonts w:ascii="Seaford" w:hAnsi="Seaford"/>
          <w:szCs w:val="24"/>
        </w:rPr>
        <w:t>Hartford, CT, June 1996</w:t>
      </w:r>
    </w:p>
    <w:p w14:paraId="7A8BA259"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r>
      <w:r w:rsidR="00016803" w:rsidRPr="004F5AC7">
        <w:rPr>
          <w:rFonts w:ascii="Seaford" w:hAnsi="Seaford"/>
          <w:szCs w:val="24"/>
        </w:rPr>
        <w:t xml:space="preserve">"'The Corporeity of Heaven': </w:t>
      </w:r>
      <w:r w:rsidRPr="004F5AC7">
        <w:rPr>
          <w:rFonts w:ascii="Seaford" w:hAnsi="Seaford"/>
          <w:szCs w:val="24"/>
        </w:rPr>
        <w:t xml:space="preserve">Rehabilitating the Civil War Body in </w:t>
      </w:r>
      <w:r w:rsidRPr="004F5AC7">
        <w:rPr>
          <w:rFonts w:ascii="Seaford" w:hAnsi="Seaford"/>
          <w:i/>
          <w:szCs w:val="24"/>
        </w:rPr>
        <w:t>The Gates Ajar</w:t>
      </w:r>
      <w:r w:rsidRPr="004F5AC7">
        <w:rPr>
          <w:rFonts w:ascii="Seaford" w:hAnsi="Seaford"/>
          <w:szCs w:val="24"/>
        </w:rPr>
        <w:t xml:space="preserve">" </w:t>
      </w:r>
    </w:p>
    <w:p w14:paraId="59E02C90" w14:textId="77777777" w:rsidR="00DE2CC3" w:rsidRPr="004F5AC7" w:rsidRDefault="00DE2CC3">
      <w:pPr>
        <w:tabs>
          <w:tab w:val="left" w:pos="450"/>
          <w:tab w:val="left" w:pos="720"/>
        </w:tabs>
        <w:rPr>
          <w:rFonts w:ascii="Seaford" w:hAnsi="Seaford"/>
          <w:i/>
          <w:szCs w:val="24"/>
        </w:rPr>
      </w:pPr>
    </w:p>
    <w:p w14:paraId="081A7073" w14:textId="77777777" w:rsidR="00DE2CC3" w:rsidRPr="004F5AC7" w:rsidRDefault="00DE2CC3">
      <w:pPr>
        <w:tabs>
          <w:tab w:val="left" w:pos="450"/>
          <w:tab w:val="left" w:pos="720"/>
        </w:tabs>
        <w:rPr>
          <w:rFonts w:ascii="Seaford" w:hAnsi="Seaford"/>
          <w:szCs w:val="24"/>
        </w:rPr>
      </w:pPr>
      <w:r w:rsidRPr="004F5AC7">
        <w:rPr>
          <w:rFonts w:ascii="Seaford" w:hAnsi="Seaford"/>
          <w:i/>
          <w:szCs w:val="24"/>
        </w:rPr>
        <w:tab/>
        <w:t>Modern Language Association,</w:t>
      </w:r>
      <w:r w:rsidRPr="004F5AC7">
        <w:rPr>
          <w:rFonts w:ascii="Seaford" w:hAnsi="Seaford"/>
          <w:szCs w:val="24"/>
        </w:rPr>
        <w:t xml:space="preserve"> Chicago, IL, December 1995</w:t>
      </w:r>
    </w:p>
    <w:p w14:paraId="58246F4F" w14:textId="57F978DD" w:rsidR="00DE2CC3" w:rsidRPr="004F5AC7" w:rsidRDefault="00DE2CC3" w:rsidP="00B7308D">
      <w:pPr>
        <w:tabs>
          <w:tab w:val="left" w:pos="450"/>
          <w:tab w:val="left" w:pos="720"/>
        </w:tabs>
        <w:ind w:left="450"/>
        <w:rPr>
          <w:rFonts w:ascii="Seaford" w:hAnsi="Seaford"/>
          <w:szCs w:val="24"/>
        </w:rPr>
      </w:pPr>
      <w:r w:rsidRPr="004F5AC7">
        <w:rPr>
          <w:rFonts w:ascii="Seaford" w:hAnsi="Seaford"/>
          <w:szCs w:val="24"/>
        </w:rPr>
        <w:t>Literature and Science Standing Panel</w:t>
      </w:r>
      <w:r w:rsidR="00016803" w:rsidRPr="004F5AC7">
        <w:rPr>
          <w:rFonts w:ascii="Seaford" w:hAnsi="Seaford"/>
          <w:szCs w:val="24"/>
        </w:rPr>
        <w:t xml:space="preserve">: </w:t>
      </w:r>
      <w:r w:rsidRPr="004F5AC7">
        <w:rPr>
          <w:rFonts w:ascii="Seaford" w:hAnsi="Seaford"/>
          <w:szCs w:val="24"/>
        </w:rPr>
        <w:t>"'When the sens</w:t>
      </w:r>
      <w:r w:rsidR="00016803" w:rsidRPr="004F5AC7">
        <w:rPr>
          <w:rFonts w:ascii="Seaford" w:hAnsi="Seaford"/>
          <w:szCs w:val="24"/>
        </w:rPr>
        <w:t>ation Lenses become destroyed':</w:t>
      </w:r>
      <w:r w:rsidRPr="004F5AC7">
        <w:rPr>
          <w:rFonts w:ascii="Seaford" w:hAnsi="Seaford"/>
          <w:szCs w:val="24"/>
        </w:rPr>
        <w:t xml:space="preserve"> S. Weir</w:t>
      </w:r>
      <w:r w:rsidR="00CD5770" w:rsidRPr="004F5AC7">
        <w:rPr>
          <w:rFonts w:ascii="Seaford" w:hAnsi="Seaford"/>
          <w:szCs w:val="24"/>
        </w:rPr>
        <w:t xml:space="preserve"> </w:t>
      </w:r>
      <w:r w:rsidRPr="004F5AC7">
        <w:rPr>
          <w:rFonts w:ascii="Seaford" w:hAnsi="Seaford"/>
          <w:szCs w:val="24"/>
        </w:rPr>
        <w:t>Mitchell's Civil War Medicine"</w:t>
      </w:r>
    </w:p>
    <w:p w14:paraId="08CF1779"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r>
    </w:p>
    <w:p w14:paraId="0BC43468" w14:textId="77777777" w:rsidR="00DE2CC3" w:rsidRPr="004F5AC7" w:rsidRDefault="00DE2CC3">
      <w:pPr>
        <w:tabs>
          <w:tab w:val="left" w:pos="450"/>
          <w:tab w:val="left" w:pos="720"/>
        </w:tabs>
        <w:rPr>
          <w:rFonts w:ascii="Seaford" w:hAnsi="Seaford"/>
          <w:szCs w:val="24"/>
        </w:rPr>
      </w:pPr>
      <w:r w:rsidRPr="004F5AC7">
        <w:rPr>
          <w:rFonts w:ascii="Seaford" w:hAnsi="Seaford"/>
          <w:i/>
          <w:szCs w:val="24"/>
        </w:rPr>
        <w:tab/>
        <w:t xml:space="preserve">"Print Culture in a Diverse America," </w:t>
      </w:r>
      <w:r w:rsidR="00016803" w:rsidRPr="004F5AC7">
        <w:rPr>
          <w:rFonts w:ascii="Seaford" w:hAnsi="Seaford"/>
          <w:szCs w:val="24"/>
        </w:rPr>
        <w:t xml:space="preserve">Madison, WI, </w:t>
      </w:r>
      <w:r w:rsidRPr="004F5AC7">
        <w:rPr>
          <w:rFonts w:ascii="Seaford" w:hAnsi="Seaford"/>
          <w:szCs w:val="24"/>
        </w:rPr>
        <w:t>May 1995</w:t>
      </w:r>
    </w:p>
    <w:p w14:paraId="011B3D25" w14:textId="77777777" w:rsidR="00DE2CC3" w:rsidRPr="004F5AC7" w:rsidRDefault="00DE2CC3">
      <w:pPr>
        <w:tabs>
          <w:tab w:val="left" w:pos="450"/>
          <w:tab w:val="left" w:pos="720"/>
        </w:tabs>
        <w:rPr>
          <w:rFonts w:ascii="Seaford" w:hAnsi="Seaford"/>
          <w:szCs w:val="24"/>
        </w:rPr>
      </w:pPr>
      <w:r w:rsidRPr="004F5AC7">
        <w:rPr>
          <w:rFonts w:ascii="Seaford" w:hAnsi="Seaford"/>
          <w:szCs w:val="24"/>
        </w:rPr>
        <w:tab/>
        <w:t>The Center for the History of Print Culture in Modern America, UW-Madison</w:t>
      </w:r>
    </w:p>
    <w:p w14:paraId="3E49EC1A" w14:textId="77777777" w:rsidR="004951BC" w:rsidRDefault="00DE2CC3">
      <w:pPr>
        <w:tabs>
          <w:tab w:val="left" w:pos="450"/>
          <w:tab w:val="left" w:pos="720"/>
        </w:tabs>
        <w:rPr>
          <w:rFonts w:ascii="Seaford" w:hAnsi="Seaford"/>
          <w:szCs w:val="24"/>
        </w:rPr>
      </w:pPr>
      <w:r w:rsidRPr="004F5AC7">
        <w:rPr>
          <w:rFonts w:ascii="Seaford" w:hAnsi="Seaford"/>
          <w:szCs w:val="24"/>
        </w:rPr>
        <w:tab/>
        <w:t>"'Lumin</w:t>
      </w:r>
      <w:r w:rsidR="00016803" w:rsidRPr="004F5AC7">
        <w:rPr>
          <w:rFonts w:ascii="Seaford" w:hAnsi="Seaford"/>
          <w:szCs w:val="24"/>
        </w:rPr>
        <w:t xml:space="preserve">ous Flashes of Martial Glory': </w:t>
      </w:r>
      <w:r w:rsidRPr="004F5AC7">
        <w:rPr>
          <w:rFonts w:ascii="Seaford" w:hAnsi="Seaford"/>
          <w:szCs w:val="24"/>
        </w:rPr>
        <w:t xml:space="preserve">The Negro Civil War Soldier at the Turn of the </w:t>
      </w:r>
    </w:p>
    <w:p w14:paraId="0D05733C" w14:textId="34F36D59" w:rsidR="00DE2CC3" w:rsidRPr="004F5AC7" w:rsidRDefault="004951BC">
      <w:pPr>
        <w:tabs>
          <w:tab w:val="left" w:pos="450"/>
          <w:tab w:val="left" w:pos="720"/>
        </w:tabs>
        <w:rPr>
          <w:rFonts w:ascii="Seaford" w:hAnsi="Seaford"/>
          <w:szCs w:val="24"/>
        </w:rPr>
      </w:pPr>
      <w:r>
        <w:rPr>
          <w:rFonts w:ascii="Seaford" w:hAnsi="Seaford"/>
          <w:szCs w:val="24"/>
        </w:rPr>
        <w:tab/>
      </w:r>
      <w:r w:rsidR="00DE2CC3" w:rsidRPr="004F5AC7">
        <w:rPr>
          <w:rFonts w:ascii="Seaford" w:hAnsi="Seaford"/>
          <w:szCs w:val="24"/>
        </w:rPr>
        <w:t>Century"</w:t>
      </w:r>
    </w:p>
    <w:p w14:paraId="25228085" w14:textId="77777777" w:rsidR="00DE2CC3" w:rsidRPr="004F5AC7" w:rsidRDefault="00DE2CC3">
      <w:pPr>
        <w:tabs>
          <w:tab w:val="left" w:pos="450"/>
          <w:tab w:val="left" w:pos="720"/>
        </w:tabs>
        <w:rPr>
          <w:rFonts w:ascii="Seaford" w:hAnsi="Seaford"/>
          <w:szCs w:val="24"/>
        </w:rPr>
      </w:pPr>
    </w:p>
    <w:p w14:paraId="37A92461" w14:textId="77777777" w:rsidR="00DE2CC3" w:rsidRPr="004F5AC7" w:rsidRDefault="00DE2CC3">
      <w:pPr>
        <w:tabs>
          <w:tab w:val="left" w:pos="450"/>
          <w:tab w:val="left" w:pos="720"/>
        </w:tabs>
        <w:rPr>
          <w:rFonts w:ascii="Seaford" w:hAnsi="Seaford"/>
          <w:szCs w:val="24"/>
        </w:rPr>
      </w:pPr>
      <w:r w:rsidRPr="004F5AC7">
        <w:rPr>
          <w:rFonts w:ascii="Seaford" w:hAnsi="Seaford"/>
          <w:i/>
          <w:szCs w:val="24"/>
        </w:rPr>
        <w:tab/>
        <w:t xml:space="preserve">Midwest Modern Language Association, </w:t>
      </w:r>
      <w:r w:rsidR="00016803" w:rsidRPr="004F5AC7">
        <w:rPr>
          <w:rFonts w:ascii="Seaford" w:hAnsi="Seaford"/>
          <w:szCs w:val="24"/>
        </w:rPr>
        <w:t xml:space="preserve">Minneapolis, MN, </w:t>
      </w:r>
      <w:r w:rsidRPr="004F5AC7">
        <w:rPr>
          <w:rFonts w:ascii="Seaford" w:hAnsi="Seaford"/>
          <w:szCs w:val="24"/>
        </w:rPr>
        <w:t>November 1993</w:t>
      </w:r>
    </w:p>
    <w:p w14:paraId="6EE565F4" w14:textId="77777777" w:rsidR="00DE2CC3" w:rsidRPr="004F5AC7" w:rsidRDefault="00016803">
      <w:pPr>
        <w:tabs>
          <w:tab w:val="left" w:pos="450"/>
          <w:tab w:val="left" w:pos="720"/>
        </w:tabs>
        <w:rPr>
          <w:rFonts w:ascii="Seaford" w:hAnsi="Seaford"/>
          <w:szCs w:val="24"/>
        </w:rPr>
      </w:pPr>
      <w:r w:rsidRPr="004F5AC7">
        <w:rPr>
          <w:rFonts w:ascii="Seaford" w:hAnsi="Seaford"/>
          <w:szCs w:val="24"/>
        </w:rPr>
        <w:tab/>
        <w:t>"Louisa May Alcott:</w:t>
      </w:r>
      <w:r w:rsidR="00DE2CC3" w:rsidRPr="004F5AC7">
        <w:rPr>
          <w:rFonts w:ascii="Seaford" w:hAnsi="Seaford"/>
          <w:szCs w:val="24"/>
        </w:rPr>
        <w:t xml:space="preserve"> Representations of Civil War Wounded and Civil War Wounds"</w:t>
      </w:r>
    </w:p>
    <w:p w14:paraId="79F748A5" w14:textId="77777777" w:rsidR="00484799" w:rsidRDefault="00484799" w:rsidP="00B133B7">
      <w:pPr>
        <w:pStyle w:val="Heading2"/>
        <w:tabs>
          <w:tab w:val="left" w:pos="450"/>
          <w:tab w:val="left" w:pos="720"/>
        </w:tabs>
        <w:rPr>
          <w:rFonts w:ascii="Seaford" w:hAnsi="Seaford"/>
          <w:color w:val="31849B" w:themeColor="accent5" w:themeShade="BF"/>
          <w:sz w:val="28"/>
          <w:szCs w:val="28"/>
        </w:rPr>
      </w:pPr>
    </w:p>
    <w:p w14:paraId="0D635731" w14:textId="77777777" w:rsidR="00031D66" w:rsidRDefault="00031D66" w:rsidP="00B133B7">
      <w:pPr>
        <w:pStyle w:val="Heading2"/>
        <w:tabs>
          <w:tab w:val="left" w:pos="450"/>
          <w:tab w:val="left" w:pos="720"/>
        </w:tabs>
        <w:rPr>
          <w:rFonts w:ascii="Seaford" w:hAnsi="Seaford"/>
          <w:color w:val="31849B" w:themeColor="accent5" w:themeShade="BF"/>
          <w:sz w:val="28"/>
          <w:szCs w:val="28"/>
        </w:rPr>
      </w:pPr>
    </w:p>
    <w:p w14:paraId="60B1CDAD" w14:textId="04FA322B" w:rsidR="004F3203" w:rsidRDefault="004F3203" w:rsidP="00B133B7">
      <w:pPr>
        <w:pStyle w:val="Heading2"/>
        <w:tabs>
          <w:tab w:val="left" w:pos="450"/>
          <w:tab w:val="left" w:pos="720"/>
        </w:tabs>
        <w:rPr>
          <w:rFonts w:ascii="Seaford" w:hAnsi="Seaford"/>
          <w:color w:val="31849B" w:themeColor="accent5" w:themeShade="BF"/>
          <w:sz w:val="28"/>
          <w:szCs w:val="28"/>
        </w:rPr>
      </w:pPr>
      <w:r w:rsidRPr="004951BC">
        <w:rPr>
          <w:rFonts w:ascii="Seaford" w:hAnsi="Seaford"/>
          <w:color w:val="31849B" w:themeColor="accent5" w:themeShade="BF"/>
          <w:sz w:val="28"/>
          <w:szCs w:val="28"/>
        </w:rPr>
        <w:t>TEACHING EXPERIENCE</w:t>
      </w:r>
    </w:p>
    <w:p w14:paraId="650D1ABE" w14:textId="426AA3E3" w:rsidR="00C66467" w:rsidRPr="00C66467" w:rsidRDefault="00C66467" w:rsidP="00C66467">
      <w:pPr>
        <w:tabs>
          <w:tab w:val="left" w:pos="450"/>
          <w:tab w:val="left" w:pos="720"/>
        </w:tabs>
        <w:rPr>
          <w:rFonts w:ascii="Seaford" w:hAnsi="Seaford"/>
          <w:b/>
          <w:color w:val="215868" w:themeColor="accent5" w:themeShade="80"/>
          <w:szCs w:val="24"/>
        </w:rPr>
      </w:pPr>
      <w:r w:rsidRPr="00C66467">
        <w:rPr>
          <w:rFonts w:ascii="Seaford" w:hAnsi="Seaford"/>
          <w:b/>
          <w:noProof/>
          <w:color w:val="215868" w:themeColor="accent5" w:themeShade="80"/>
          <w:szCs w:val="24"/>
        </w:rPr>
        <mc:AlternateContent>
          <mc:Choice Requires="wps">
            <w:drawing>
              <wp:anchor distT="0" distB="0" distL="114300" distR="114300" simplePos="0" relativeHeight="251667456" behindDoc="0" locked="0" layoutInCell="1" allowOverlap="1" wp14:anchorId="06B54E7E" wp14:editId="7490F13E">
                <wp:simplePos x="0" y="0"/>
                <wp:positionH relativeFrom="margin">
                  <wp:align>right</wp:align>
                </wp:positionH>
                <wp:positionV relativeFrom="paragraph">
                  <wp:posOffset>10795</wp:posOffset>
                </wp:positionV>
                <wp:extent cx="6271260" cy="7620"/>
                <wp:effectExtent l="0" t="0" r="34290" b="30480"/>
                <wp:wrapNone/>
                <wp:docPr id="5" name="Straight Connector 5"/>
                <wp:cNvGraphicFramePr/>
                <a:graphic xmlns:a="http://schemas.openxmlformats.org/drawingml/2006/main">
                  <a:graphicData uri="http://schemas.microsoft.com/office/word/2010/wordprocessingShape">
                    <wps:wsp>
                      <wps:cNvCnPr/>
                      <wps:spPr>
                        <a:xfrm flipV="1">
                          <a:off x="0" y="0"/>
                          <a:ext cx="6271260" cy="762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77F38E" id="Straight Connector 5"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2.6pt,.85pt" to="936.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" strokecolor="#4a7ebb" strokeweight="1.75pt">
                <w10:wrap anchorx="margin"/>
              </v:line>
            </w:pict>
          </mc:Fallback>
        </mc:AlternateContent>
      </w:r>
      <w:r w:rsidRPr="00C66467">
        <w:rPr>
          <w:rFonts w:ascii="Seaford" w:hAnsi="Seaford"/>
          <w:b/>
          <w:color w:val="215868" w:themeColor="accent5" w:themeShade="80"/>
          <w:szCs w:val="24"/>
        </w:rPr>
        <w:tab/>
      </w:r>
    </w:p>
    <w:p w14:paraId="6303D30A" w14:textId="77777777" w:rsidR="00B133B7" w:rsidRPr="004F5AC7" w:rsidRDefault="004F3203" w:rsidP="004F3203">
      <w:pPr>
        <w:tabs>
          <w:tab w:val="left" w:pos="450"/>
          <w:tab w:val="left" w:pos="720"/>
        </w:tabs>
        <w:rPr>
          <w:rFonts w:ascii="Seaford" w:hAnsi="Seaford"/>
          <w:b/>
          <w:szCs w:val="24"/>
        </w:rPr>
      </w:pPr>
      <w:r w:rsidRPr="004F5AC7">
        <w:rPr>
          <w:rFonts w:ascii="Seaford" w:hAnsi="Seaford"/>
          <w:b/>
          <w:szCs w:val="24"/>
        </w:rPr>
        <w:tab/>
      </w:r>
    </w:p>
    <w:tbl>
      <w:tblPr>
        <w:tblStyle w:val="TableGrid"/>
        <w:tblW w:w="0" w:type="auto"/>
        <w:tblLook w:val="04A0" w:firstRow="1" w:lastRow="0" w:firstColumn="1" w:lastColumn="0" w:noHBand="0" w:noVBand="1"/>
      </w:tblPr>
      <w:tblGrid>
        <w:gridCol w:w="4963"/>
        <w:gridCol w:w="4963"/>
      </w:tblGrid>
      <w:tr w:rsidR="00B133B7" w:rsidRPr="004F5AC7" w14:paraId="1046DA61" w14:textId="77777777" w:rsidTr="00B133B7">
        <w:tc>
          <w:tcPr>
            <w:tcW w:w="4963" w:type="dxa"/>
          </w:tcPr>
          <w:p w14:paraId="2EE6D7E2" w14:textId="77777777" w:rsidR="00B133B7" w:rsidRPr="004951BC" w:rsidRDefault="00B133B7" w:rsidP="00B133B7">
            <w:pPr>
              <w:tabs>
                <w:tab w:val="left" w:pos="450"/>
                <w:tab w:val="left" w:pos="720"/>
              </w:tabs>
              <w:rPr>
                <w:rFonts w:ascii="Seaford" w:hAnsi="Seaford"/>
                <w:b/>
                <w:i/>
                <w:iCs/>
                <w:szCs w:val="24"/>
              </w:rPr>
            </w:pPr>
            <w:r w:rsidRPr="004951BC">
              <w:rPr>
                <w:rFonts w:ascii="Seaford" w:hAnsi="Seaford"/>
                <w:b/>
                <w:i/>
                <w:iCs/>
                <w:szCs w:val="24"/>
              </w:rPr>
              <w:t>American Literatures</w:t>
            </w:r>
          </w:p>
          <w:p w14:paraId="7D85DF02" w14:textId="271A679C" w:rsidR="00B133B7" w:rsidRPr="004F5AC7" w:rsidRDefault="00B133B7" w:rsidP="00B133B7">
            <w:pPr>
              <w:tabs>
                <w:tab w:val="left" w:pos="450"/>
                <w:tab w:val="left" w:pos="720"/>
              </w:tabs>
              <w:rPr>
                <w:rFonts w:ascii="Seaford" w:hAnsi="Seaford"/>
                <w:b/>
                <w:szCs w:val="24"/>
              </w:rPr>
            </w:pPr>
            <w:r w:rsidRPr="004F5AC7">
              <w:rPr>
                <w:rFonts w:ascii="Seaford" w:hAnsi="Seaford"/>
                <w:bCs/>
                <w:szCs w:val="24"/>
              </w:rPr>
              <w:t xml:space="preserve">American Literature </w:t>
            </w:r>
            <w:r w:rsidR="00C43F6C" w:rsidRPr="004F5AC7">
              <w:rPr>
                <w:rFonts w:ascii="Seaford" w:hAnsi="Seaford"/>
                <w:bCs/>
                <w:szCs w:val="24"/>
              </w:rPr>
              <w:t>&amp; Culture of the 19</w:t>
            </w:r>
            <w:r w:rsidR="00C43F6C" w:rsidRPr="004F5AC7">
              <w:rPr>
                <w:rFonts w:ascii="Seaford" w:hAnsi="Seaford"/>
                <w:bCs/>
                <w:szCs w:val="24"/>
                <w:vertAlign w:val="superscript"/>
              </w:rPr>
              <w:t>th</w:t>
            </w:r>
            <w:r w:rsidR="00C43F6C" w:rsidRPr="004F5AC7">
              <w:rPr>
                <w:rFonts w:ascii="Seaford" w:hAnsi="Seaford"/>
                <w:bCs/>
                <w:szCs w:val="24"/>
              </w:rPr>
              <w:t>-21</w:t>
            </w:r>
            <w:r w:rsidR="00C43F6C" w:rsidRPr="004F5AC7">
              <w:rPr>
                <w:rFonts w:ascii="Seaford" w:hAnsi="Seaford"/>
                <w:bCs/>
                <w:szCs w:val="24"/>
                <w:vertAlign w:val="superscript"/>
              </w:rPr>
              <w:t>st</w:t>
            </w:r>
            <w:r w:rsidR="00C43F6C" w:rsidRPr="004F5AC7">
              <w:rPr>
                <w:rFonts w:ascii="Seaford" w:hAnsi="Seaford"/>
                <w:bCs/>
                <w:szCs w:val="24"/>
              </w:rPr>
              <w:t xml:space="preserve"> Centuries</w:t>
            </w:r>
          </w:p>
          <w:p w14:paraId="25B94A8B" w14:textId="77777777" w:rsidR="00B133B7" w:rsidRPr="004F5AC7" w:rsidRDefault="00B133B7" w:rsidP="004F3203">
            <w:pPr>
              <w:tabs>
                <w:tab w:val="left" w:pos="450"/>
                <w:tab w:val="left" w:pos="720"/>
              </w:tabs>
              <w:rPr>
                <w:rFonts w:ascii="Seaford" w:hAnsi="Seaford"/>
                <w:bCs/>
                <w:szCs w:val="24"/>
              </w:rPr>
            </w:pPr>
            <w:r w:rsidRPr="004F5AC7">
              <w:rPr>
                <w:rFonts w:ascii="Seaford" w:hAnsi="Seaford"/>
                <w:bCs/>
                <w:szCs w:val="24"/>
              </w:rPr>
              <w:t>Survey of African American Literature</w:t>
            </w:r>
          </w:p>
          <w:p w14:paraId="5EF587DD" w14:textId="77777777" w:rsidR="009F1730" w:rsidRDefault="00B133B7" w:rsidP="004F3203">
            <w:pPr>
              <w:tabs>
                <w:tab w:val="left" w:pos="450"/>
                <w:tab w:val="left" w:pos="720"/>
              </w:tabs>
              <w:rPr>
                <w:rFonts w:ascii="Seaford" w:hAnsi="Seaford"/>
                <w:bCs/>
                <w:szCs w:val="24"/>
              </w:rPr>
            </w:pPr>
            <w:r w:rsidRPr="004F5AC7">
              <w:rPr>
                <w:rFonts w:ascii="Seaford" w:hAnsi="Seaford"/>
                <w:bCs/>
                <w:szCs w:val="24"/>
              </w:rPr>
              <w:t xml:space="preserve">The Vietnam War &amp; Southeast Asian </w:t>
            </w:r>
          </w:p>
          <w:p w14:paraId="49A6BE51" w14:textId="5B7CD49E" w:rsidR="00B133B7" w:rsidRPr="004F5AC7" w:rsidRDefault="00B133B7" w:rsidP="004F3203">
            <w:pPr>
              <w:tabs>
                <w:tab w:val="left" w:pos="450"/>
                <w:tab w:val="left" w:pos="720"/>
              </w:tabs>
              <w:rPr>
                <w:rFonts w:ascii="Seaford" w:hAnsi="Seaford"/>
                <w:bCs/>
                <w:szCs w:val="24"/>
              </w:rPr>
            </w:pPr>
            <w:r w:rsidRPr="004F5AC7">
              <w:rPr>
                <w:rFonts w:ascii="Seaford" w:hAnsi="Seaford"/>
                <w:bCs/>
                <w:szCs w:val="24"/>
              </w:rPr>
              <w:t>American Literature</w:t>
            </w:r>
          </w:p>
          <w:p w14:paraId="19E7F143" w14:textId="77777777" w:rsidR="00B133B7" w:rsidRPr="004F5AC7" w:rsidRDefault="00B133B7" w:rsidP="004F3203">
            <w:pPr>
              <w:tabs>
                <w:tab w:val="left" w:pos="450"/>
                <w:tab w:val="left" w:pos="720"/>
              </w:tabs>
              <w:rPr>
                <w:rFonts w:ascii="Seaford" w:hAnsi="Seaford"/>
                <w:bCs/>
                <w:szCs w:val="24"/>
              </w:rPr>
            </w:pPr>
            <w:r w:rsidRPr="004F5AC7">
              <w:rPr>
                <w:rFonts w:ascii="Seaford" w:hAnsi="Seaford"/>
                <w:bCs/>
                <w:szCs w:val="24"/>
              </w:rPr>
              <w:t>Midwestern Literature</w:t>
            </w:r>
          </w:p>
          <w:p w14:paraId="4B65913C" w14:textId="77777777" w:rsidR="00B133B7" w:rsidRPr="004F5AC7" w:rsidRDefault="00B133B7" w:rsidP="004F3203">
            <w:pPr>
              <w:tabs>
                <w:tab w:val="left" w:pos="450"/>
                <w:tab w:val="left" w:pos="720"/>
              </w:tabs>
              <w:rPr>
                <w:rFonts w:ascii="Seaford" w:hAnsi="Seaford"/>
                <w:bCs/>
                <w:szCs w:val="24"/>
              </w:rPr>
            </w:pPr>
            <w:r w:rsidRPr="004F5AC7">
              <w:rPr>
                <w:rFonts w:ascii="Seaford" w:hAnsi="Seaford"/>
                <w:bCs/>
                <w:szCs w:val="24"/>
              </w:rPr>
              <w:t>African American Literature</w:t>
            </w:r>
          </w:p>
          <w:p w14:paraId="038ADDF2" w14:textId="01714291" w:rsidR="00B133B7" w:rsidRPr="004F5AC7" w:rsidRDefault="00B133B7" w:rsidP="004F3203">
            <w:pPr>
              <w:tabs>
                <w:tab w:val="left" w:pos="450"/>
                <w:tab w:val="left" w:pos="720"/>
              </w:tabs>
              <w:rPr>
                <w:rFonts w:ascii="Seaford" w:hAnsi="Seaford"/>
                <w:bCs/>
                <w:szCs w:val="24"/>
              </w:rPr>
            </w:pPr>
            <w:r w:rsidRPr="004F5AC7">
              <w:rPr>
                <w:rFonts w:ascii="Seaford" w:hAnsi="Seaford"/>
                <w:bCs/>
                <w:szCs w:val="24"/>
              </w:rPr>
              <w:t>Slave Narratives &amp; Neo-Slave Narratives</w:t>
            </w:r>
          </w:p>
          <w:p w14:paraId="71136A3F" w14:textId="4205E8DF" w:rsidR="00B133B7" w:rsidRPr="004F5AC7" w:rsidRDefault="00B133B7" w:rsidP="004F3203">
            <w:pPr>
              <w:tabs>
                <w:tab w:val="left" w:pos="450"/>
                <w:tab w:val="left" w:pos="720"/>
              </w:tabs>
              <w:rPr>
                <w:rFonts w:ascii="Seaford" w:hAnsi="Seaford"/>
                <w:bCs/>
                <w:szCs w:val="24"/>
              </w:rPr>
            </w:pPr>
            <w:r w:rsidRPr="004F5AC7">
              <w:rPr>
                <w:rFonts w:ascii="Seaford" w:hAnsi="Seaford"/>
                <w:bCs/>
                <w:szCs w:val="24"/>
              </w:rPr>
              <w:t>American Women Writers and the Profession of Authorship</w:t>
            </w:r>
          </w:p>
          <w:p w14:paraId="77C38C53" w14:textId="264A9348" w:rsidR="00B133B7" w:rsidRPr="004F5AC7" w:rsidRDefault="00C43F6C" w:rsidP="004F3203">
            <w:pPr>
              <w:tabs>
                <w:tab w:val="left" w:pos="450"/>
                <w:tab w:val="left" w:pos="720"/>
              </w:tabs>
              <w:rPr>
                <w:rFonts w:ascii="Seaford" w:hAnsi="Seaford"/>
                <w:bCs/>
                <w:szCs w:val="24"/>
              </w:rPr>
            </w:pPr>
            <w:r w:rsidRPr="004F5AC7">
              <w:rPr>
                <w:rFonts w:ascii="Seaford" w:hAnsi="Seaford"/>
                <w:bCs/>
                <w:szCs w:val="24"/>
              </w:rPr>
              <w:t xml:space="preserve">Sr. </w:t>
            </w:r>
            <w:r w:rsidR="00B133B7" w:rsidRPr="004F5AC7">
              <w:rPr>
                <w:rFonts w:ascii="Seaford" w:hAnsi="Seaford"/>
                <w:bCs/>
                <w:szCs w:val="24"/>
              </w:rPr>
              <w:t>Seminar</w:t>
            </w:r>
            <w:r w:rsidRPr="004F5AC7">
              <w:rPr>
                <w:rFonts w:ascii="Seaford" w:hAnsi="Seaford"/>
                <w:bCs/>
                <w:szCs w:val="24"/>
              </w:rPr>
              <w:t xml:space="preserve">: </w:t>
            </w:r>
            <w:r w:rsidR="00B133B7" w:rsidRPr="004F5AC7">
              <w:rPr>
                <w:rFonts w:ascii="Seaford" w:hAnsi="Seaford"/>
                <w:bCs/>
                <w:szCs w:val="24"/>
              </w:rPr>
              <w:t>Toni Morrison</w:t>
            </w:r>
          </w:p>
          <w:p w14:paraId="0A32EAEE" w14:textId="572B9F30" w:rsidR="00B133B7" w:rsidRPr="004F5AC7" w:rsidRDefault="00C43F6C" w:rsidP="004F3203">
            <w:pPr>
              <w:tabs>
                <w:tab w:val="left" w:pos="450"/>
                <w:tab w:val="left" w:pos="720"/>
              </w:tabs>
              <w:rPr>
                <w:rFonts w:ascii="Seaford" w:hAnsi="Seaford"/>
                <w:bCs/>
                <w:szCs w:val="24"/>
              </w:rPr>
            </w:pPr>
            <w:r w:rsidRPr="004F5AC7">
              <w:rPr>
                <w:rFonts w:ascii="Seaford" w:hAnsi="Seaford"/>
                <w:bCs/>
                <w:szCs w:val="24"/>
              </w:rPr>
              <w:t xml:space="preserve">Sr. </w:t>
            </w:r>
            <w:r w:rsidR="00B133B7" w:rsidRPr="004F5AC7">
              <w:rPr>
                <w:rFonts w:ascii="Seaford" w:hAnsi="Seaford"/>
                <w:bCs/>
                <w:szCs w:val="24"/>
              </w:rPr>
              <w:t>Seminar</w:t>
            </w:r>
            <w:r w:rsidRPr="004F5AC7">
              <w:rPr>
                <w:rFonts w:ascii="Seaford" w:hAnsi="Seaford"/>
                <w:bCs/>
                <w:szCs w:val="24"/>
              </w:rPr>
              <w:t xml:space="preserve">: </w:t>
            </w:r>
            <w:r w:rsidR="00B133B7" w:rsidRPr="004F5AC7">
              <w:rPr>
                <w:rFonts w:ascii="Seaford" w:hAnsi="Seaford"/>
                <w:bCs/>
                <w:szCs w:val="24"/>
              </w:rPr>
              <w:t>American Bestsellers</w:t>
            </w:r>
          </w:p>
          <w:p w14:paraId="1FFE07D4" w14:textId="11D037C8" w:rsidR="00B133B7" w:rsidRPr="004F5AC7" w:rsidRDefault="00C43F6C" w:rsidP="004F3203">
            <w:pPr>
              <w:tabs>
                <w:tab w:val="left" w:pos="450"/>
                <w:tab w:val="left" w:pos="720"/>
              </w:tabs>
              <w:rPr>
                <w:rFonts w:ascii="Seaford" w:hAnsi="Seaford"/>
                <w:bCs/>
                <w:szCs w:val="24"/>
              </w:rPr>
            </w:pPr>
            <w:r w:rsidRPr="004F5AC7">
              <w:rPr>
                <w:rFonts w:ascii="Seaford" w:hAnsi="Seaford"/>
                <w:bCs/>
                <w:szCs w:val="24"/>
              </w:rPr>
              <w:t xml:space="preserve">Sr. </w:t>
            </w:r>
            <w:r w:rsidR="00B133B7" w:rsidRPr="004F5AC7">
              <w:rPr>
                <w:rFonts w:ascii="Seaford" w:hAnsi="Seaford"/>
                <w:bCs/>
                <w:szCs w:val="24"/>
              </w:rPr>
              <w:t>Seminar</w:t>
            </w:r>
            <w:r w:rsidRPr="004F5AC7">
              <w:rPr>
                <w:rFonts w:ascii="Seaford" w:hAnsi="Seaford"/>
                <w:bCs/>
                <w:szCs w:val="24"/>
              </w:rPr>
              <w:t xml:space="preserve">: </w:t>
            </w:r>
            <w:r w:rsidR="00B133B7" w:rsidRPr="004F5AC7">
              <w:rPr>
                <w:rFonts w:ascii="Seaford" w:hAnsi="Seaford"/>
                <w:bCs/>
                <w:szCs w:val="24"/>
              </w:rPr>
              <w:t>Representations of the American Civil War</w:t>
            </w:r>
          </w:p>
          <w:p w14:paraId="37CCACBE" w14:textId="4ED8ED4F" w:rsidR="00B133B7" w:rsidRPr="004F5AC7" w:rsidRDefault="00C43F6C" w:rsidP="004F3203">
            <w:pPr>
              <w:tabs>
                <w:tab w:val="left" w:pos="450"/>
                <w:tab w:val="left" w:pos="720"/>
              </w:tabs>
              <w:rPr>
                <w:rFonts w:ascii="Seaford" w:hAnsi="Seaford"/>
                <w:bCs/>
                <w:szCs w:val="24"/>
              </w:rPr>
            </w:pPr>
            <w:r w:rsidRPr="004F5AC7">
              <w:rPr>
                <w:rFonts w:ascii="Seaford" w:hAnsi="Seaford"/>
                <w:bCs/>
                <w:szCs w:val="24"/>
              </w:rPr>
              <w:t xml:space="preserve">Sr. </w:t>
            </w:r>
            <w:r w:rsidR="00B133B7" w:rsidRPr="004F5AC7">
              <w:rPr>
                <w:rFonts w:ascii="Seaford" w:hAnsi="Seaford"/>
                <w:bCs/>
                <w:szCs w:val="24"/>
              </w:rPr>
              <w:t>Seminar</w:t>
            </w:r>
            <w:r w:rsidRPr="004F5AC7">
              <w:rPr>
                <w:rFonts w:ascii="Seaford" w:hAnsi="Seaford"/>
                <w:bCs/>
                <w:szCs w:val="24"/>
              </w:rPr>
              <w:t xml:space="preserve">: </w:t>
            </w:r>
            <w:r w:rsidR="00B133B7" w:rsidRPr="004F5AC7">
              <w:rPr>
                <w:rFonts w:ascii="Seaford" w:hAnsi="Seaford"/>
                <w:bCs/>
                <w:szCs w:val="24"/>
              </w:rPr>
              <w:t>Henry James</w:t>
            </w:r>
          </w:p>
          <w:p w14:paraId="54860334" w14:textId="479A3FB5" w:rsidR="00B133B7" w:rsidRPr="004F5AC7" w:rsidRDefault="00B133B7" w:rsidP="004F3203">
            <w:pPr>
              <w:tabs>
                <w:tab w:val="left" w:pos="450"/>
                <w:tab w:val="left" w:pos="720"/>
              </w:tabs>
              <w:rPr>
                <w:rFonts w:ascii="Seaford" w:hAnsi="Seaford"/>
                <w:b/>
                <w:szCs w:val="24"/>
              </w:rPr>
            </w:pPr>
          </w:p>
        </w:tc>
        <w:tc>
          <w:tcPr>
            <w:tcW w:w="4963" w:type="dxa"/>
          </w:tcPr>
          <w:p w14:paraId="2670F61B" w14:textId="3CF883C9" w:rsidR="00B133B7" w:rsidRPr="004951BC" w:rsidRDefault="006A146D" w:rsidP="004F3203">
            <w:pPr>
              <w:tabs>
                <w:tab w:val="left" w:pos="450"/>
                <w:tab w:val="left" w:pos="720"/>
              </w:tabs>
              <w:rPr>
                <w:rFonts w:ascii="Seaford" w:hAnsi="Seaford"/>
                <w:b/>
                <w:i/>
                <w:iCs/>
                <w:szCs w:val="24"/>
              </w:rPr>
            </w:pPr>
            <w:r>
              <w:rPr>
                <w:rFonts w:ascii="Seaford" w:hAnsi="Seaford"/>
                <w:b/>
                <w:i/>
                <w:iCs/>
                <w:szCs w:val="24"/>
              </w:rPr>
              <w:t xml:space="preserve">Other </w:t>
            </w:r>
            <w:r w:rsidR="00B133B7" w:rsidRPr="004951BC">
              <w:rPr>
                <w:rFonts w:ascii="Seaford" w:hAnsi="Seaford"/>
                <w:b/>
                <w:i/>
                <w:iCs/>
                <w:szCs w:val="24"/>
              </w:rPr>
              <w:t>Literature and Writing</w:t>
            </w:r>
          </w:p>
          <w:p w14:paraId="5D0C70EC" w14:textId="233E83D1" w:rsidR="00B133B7" w:rsidRPr="004F5AC7" w:rsidRDefault="00B133B7" w:rsidP="004F3203">
            <w:pPr>
              <w:tabs>
                <w:tab w:val="left" w:pos="450"/>
                <w:tab w:val="left" w:pos="720"/>
              </w:tabs>
              <w:rPr>
                <w:rFonts w:ascii="Seaford" w:hAnsi="Seaford"/>
                <w:bCs/>
                <w:szCs w:val="24"/>
              </w:rPr>
            </w:pPr>
            <w:r w:rsidRPr="004F5AC7">
              <w:rPr>
                <w:rFonts w:ascii="Seaford" w:hAnsi="Seaford"/>
                <w:bCs/>
                <w:szCs w:val="24"/>
              </w:rPr>
              <w:t>Gateway: Introduction to English</w:t>
            </w:r>
          </w:p>
          <w:p w14:paraId="3053AE63" w14:textId="2E377CC5" w:rsidR="00B133B7" w:rsidRPr="004F5AC7" w:rsidRDefault="00B133B7" w:rsidP="004F3203">
            <w:pPr>
              <w:tabs>
                <w:tab w:val="left" w:pos="450"/>
                <w:tab w:val="left" w:pos="720"/>
              </w:tabs>
              <w:rPr>
                <w:rFonts w:ascii="Seaford" w:hAnsi="Seaford"/>
                <w:bCs/>
                <w:szCs w:val="24"/>
              </w:rPr>
            </w:pPr>
            <w:r w:rsidRPr="004F5AC7">
              <w:rPr>
                <w:rFonts w:ascii="Seaford" w:hAnsi="Seaford"/>
                <w:bCs/>
                <w:szCs w:val="24"/>
              </w:rPr>
              <w:t>Introduction to Literature</w:t>
            </w:r>
          </w:p>
          <w:p w14:paraId="4C019770" w14:textId="77777777" w:rsidR="00B133B7" w:rsidRPr="004F5AC7" w:rsidRDefault="00B133B7" w:rsidP="004F3203">
            <w:pPr>
              <w:tabs>
                <w:tab w:val="left" w:pos="450"/>
                <w:tab w:val="left" w:pos="720"/>
              </w:tabs>
              <w:rPr>
                <w:rFonts w:ascii="Seaford" w:hAnsi="Seaford"/>
                <w:bCs/>
                <w:szCs w:val="24"/>
              </w:rPr>
            </w:pPr>
            <w:r w:rsidRPr="004F5AC7">
              <w:rPr>
                <w:rFonts w:ascii="Seaford" w:hAnsi="Seaford"/>
                <w:bCs/>
                <w:szCs w:val="24"/>
              </w:rPr>
              <w:t>Children’s Literature</w:t>
            </w:r>
          </w:p>
          <w:p w14:paraId="4D15EEB1" w14:textId="77777777" w:rsidR="00B133B7" w:rsidRPr="004F5AC7" w:rsidRDefault="00B133B7" w:rsidP="004F3203">
            <w:pPr>
              <w:tabs>
                <w:tab w:val="left" w:pos="450"/>
                <w:tab w:val="left" w:pos="720"/>
              </w:tabs>
              <w:rPr>
                <w:rFonts w:ascii="Seaford" w:hAnsi="Seaford"/>
                <w:bCs/>
                <w:szCs w:val="24"/>
              </w:rPr>
            </w:pPr>
            <w:r w:rsidRPr="004F5AC7">
              <w:rPr>
                <w:rFonts w:ascii="Seaford" w:hAnsi="Seaford"/>
                <w:bCs/>
                <w:szCs w:val="24"/>
              </w:rPr>
              <w:t>Young Adult Fiction</w:t>
            </w:r>
          </w:p>
          <w:p w14:paraId="04A7BB3F" w14:textId="77777777" w:rsidR="00B133B7" w:rsidRPr="004F5AC7" w:rsidRDefault="00B133B7" w:rsidP="004F3203">
            <w:pPr>
              <w:tabs>
                <w:tab w:val="left" w:pos="450"/>
                <w:tab w:val="left" w:pos="720"/>
              </w:tabs>
              <w:rPr>
                <w:rFonts w:ascii="Seaford" w:hAnsi="Seaford"/>
                <w:bCs/>
                <w:szCs w:val="24"/>
              </w:rPr>
            </w:pPr>
            <w:r w:rsidRPr="004F5AC7">
              <w:rPr>
                <w:rFonts w:ascii="Seaford" w:hAnsi="Seaford"/>
                <w:bCs/>
                <w:szCs w:val="24"/>
              </w:rPr>
              <w:t>Literature &amp; Culture of the Long 18</w:t>
            </w:r>
            <w:r w:rsidRPr="004F5AC7">
              <w:rPr>
                <w:rFonts w:ascii="Seaford" w:hAnsi="Seaford"/>
                <w:bCs/>
                <w:szCs w:val="24"/>
                <w:vertAlign w:val="superscript"/>
              </w:rPr>
              <w:t>th</w:t>
            </w:r>
            <w:r w:rsidRPr="004F5AC7">
              <w:rPr>
                <w:rFonts w:ascii="Seaford" w:hAnsi="Seaford"/>
                <w:bCs/>
                <w:szCs w:val="24"/>
              </w:rPr>
              <w:t xml:space="preserve"> Century</w:t>
            </w:r>
          </w:p>
          <w:p w14:paraId="3F8D95A3" w14:textId="77777777" w:rsidR="00B133B7" w:rsidRPr="004F5AC7" w:rsidRDefault="00B133B7" w:rsidP="004F3203">
            <w:pPr>
              <w:tabs>
                <w:tab w:val="left" w:pos="450"/>
                <w:tab w:val="left" w:pos="720"/>
              </w:tabs>
              <w:rPr>
                <w:rFonts w:ascii="Seaford" w:hAnsi="Seaford"/>
                <w:bCs/>
                <w:szCs w:val="24"/>
              </w:rPr>
            </w:pPr>
            <w:r w:rsidRPr="004F5AC7">
              <w:rPr>
                <w:rFonts w:ascii="Seaford" w:hAnsi="Seaford"/>
                <w:bCs/>
                <w:szCs w:val="24"/>
              </w:rPr>
              <w:t>Survey of 19</w:t>
            </w:r>
            <w:r w:rsidRPr="004F5AC7">
              <w:rPr>
                <w:rFonts w:ascii="Seaford" w:hAnsi="Seaford"/>
                <w:bCs/>
                <w:szCs w:val="24"/>
                <w:vertAlign w:val="superscript"/>
              </w:rPr>
              <w:t>th</w:t>
            </w:r>
            <w:r w:rsidRPr="004F5AC7">
              <w:rPr>
                <w:rFonts w:ascii="Seaford" w:hAnsi="Seaford"/>
                <w:bCs/>
                <w:szCs w:val="24"/>
              </w:rPr>
              <w:t>-Century Literature</w:t>
            </w:r>
          </w:p>
          <w:p w14:paraId="12E1A1F1" w14:textId="4BA863BB" w:rsidR="00B133B7" w:rsidRPr="004F5AC7" w:rsidRDefault="00B133B7" w:rsidP="004F3203">
            <w:pPr>
              <w:tabs>
                <w:tab w:val="left" w:pos="450"/>
                <w:tab w:val="left" w:pos="720"/>
              </w:tabs>
              <w:rPr>
                <w:rFonts w:ascii="Seaford" w:hAnsi="Seaford"/>
                <w:bCs/>
                <w:szCs w:val="24"/>
              </w:rPr>
            </w:pPr>
            <w:r w:rsidRPr="004F5AC7">
              <w:rPr>
                <w:rFonts w:ascii="Seaford" w:hAnsi="Seaford"/>
                <w:bCs/>
                <w:szCs w:val="24"/>
              </w:rPr>
              <w:t>Survey of 20th-Century Literature</w:t>
            </w:r>
          </w:p>
          <w:p w14:paraId="1606D3B4" w14:textId="4EF005CB" w:rsidR="00C43F6C" w:rsidRPr="004F5AC7" w:rsidRDefault="00C43F6C" w:rsidP="004F3203">
            <w:pPr>
              <w:tabs>
                <w:tab w:val="left" w:pos="450"/>
                <w:tab w:val="left" w:pos="720"/>
              </w:tabs>
              <w:rPr>
                <w:rFonts w:ascii="Seaford" w:hAnsi="Seaford"/>
                <w:szCs w:val="24"/>
              </w:rPr>
            </w:pPr>
            <w:r w:rsidRPr="004F5AC7">
              <w:rPr>
                <w:rFonts w:ascii="Seaford" w:hAnsi="Seaford"/>
                <w:szCs w:val="24"/>
              </w:rPr>
              <w:t>First-Year Composition</w:t>
            </w:r>
          </w:p>
          <w:p w14:paraId="691B256B" w14:textId="002729A3" w:rsidR="00C43F6C" w:rsidRPr="004F5AC7" w:rsidRDefault="00C43F6C" w:rsidP="004F3203">
            <w:pPr>
              <w:tabs>
                <w:tab w:val="left" w:pos="450"/>
                <w:tab w:val="left" w:pos="720"/>
              </w:tabs>
              <w:rPr>
                <w:rFonts w:ascii="Seaford" w:hAnsi="Seaford"/>
                <w:szCs w:val="24"/>
              </w:rPr>
            </w:pPr>
            <w:r w:rsidRPr="004F5AC7">
              <w:rPr>
                <w:rFonts w:ascii="Seaford" w:hAnsi="Seaford"/>
                <w:szCs w:val="24"/>
              </w:rPr>
              <w:t>Intermediate Composition (UW-Madison)</w:t>
            </w:r>
          </w:p>
          <w:p w14:paraId="7974F0C8" w14:textId="7F57BC94" w:rsidR="00C43F6C" w:rsidRPr="004F5AC7" w:rsidRDefault="00C43F6C" w:rsidP="004F3203">
            <w:pPr>
              <w:tabs>
                <w:tab w:val="left" w:pos="450"/>
                <w:tab w:val="left" w:pos="720"/>
              </w:tabs>
              <w:rPr>
                <w:rFonts w:ascii="Seaford" w:hAnsi="Seaford"/>
                <w:szCs w:val="24"/>
              </w:rPr>
            </w:pPr>
            <w:r w:rsidRPr="004F5AC7">
              <w:rPr>
                <w:rFonts w:ascii="Seaford" w:hAnsi="Seaford"/>
                <w:szCs w:val="24"/>
              </w:rPr>
              <w:t>Poetry, Drama &amp; Expository Writing (UW-Whitewater)</w:t>
            </w:r>
          </w:p>
          <w:p w14:paraId="4CC7C041" w14:textId="2366717A" w:rsidR="00C43F6C" w:rsidRPr="004F5AC7" w:rsidRDefault="00C43F6C" w:rsidP="004F3203">
            <w:pPr>
              <w:tabs>
                <w:tab w:val="left" w:pos="450"/>
                <w:tab w:val="left" w:pos="720"/>
              </w:tabs>
              <w:rPr>
                <w:rFonts w:ascii="Seaford" w:hAnsi="Seaford"/>
                <w:szCs w:val="24"/>
              </w:rPr>
            </w:pPr>
            <w:r w:rsidRPr="004F5AC7">
              <w:rPr>
                <w:rFonts w:ascii="Seaford" w:hAnsi="Seaford"/>
                <w:szCs w:val="24"/>
              </w:rPr>
              <w:t>English as a Second Language (UW-Madison</w:t>
            </w:r>
          </w:p>
          <w:p w14:paraId="3435D55B" w14:textId="6BE031C1" w:rsidR="00B133B7" w:rsidRPr="004F5AC7" w:rsidRDefault="00B133B7" w:rsidP="004F3203">
            <w:pPr>
              <w:tabs>
                <w:tab w:val="left" w:pos="450"/>
                <w:tab w:val="left" w:pos="720"/>
              </w:tabs>
              <w:rPr>
                <w:rFonts w:ascii="Seaford" w:hAnsi="Seaford"/>
                <w:b/>
                <w:szCs w:val="24"/>
              </w:rPr>
            </w:pPr>
          </w:p>
        </w:tc>
      </w:tr>
      <w:tr w:rsidR="00B133B7" w:rsidRPr="004F5AC7" w14:paraId="167A8791" w14:textId="77777777" w:rsidTr="00B133B7">
        <w:tc>
          <w:tcPr>
            <w:tcW w:w="4963" w:type="dxa"/>
          </w:tcPr>
          <w:p w14:paraId="79360F8C" w14:textId="77777777" w:rsidR="00B133B7" w:rsidRPr="004951BC" w:rsidRDefault="00C43F6C" w:rsidP="004F3203">
            <w:pPr>
              <w:tabs>
                <w:tab w:val="left" w:pos="450"/>
                <w:tab w:val="left" w:pos="720"/>
              </w:tabs>
              <w:rPr>
                <w:rFonts w:ascii="Seaford" w:hAnsi="Seaford"/>
                <w:b/>
                <w:i/>
                <w:iCs/>
                <w:szCs w:val="24"/>
              </w:rPr>
            </w:pPr>
            <w:r w:rsidRPr="004951BC">
              <w:rPr>
                <w:rFonts w:ascii="Seaford" w:hAnsi="Seaford"/>
                <w:b/>
                <w:i/>
                <w:iCs/>
                <w:szCs w:val="24"/>
              </w:rPr>
              <w:t>American Studies and Film</w:t>
            </w:r>
          </w:p>
          <w:p w14:paraId="04BD62DC" w14:textId="741FBEC3" w:rsidR="00C43F6C" w:rsidRPr="004F5AC7" w:rsidRDefault="00C43F6C" w:rsidP="004F3203">
            <w:pPr>
              <w:tabs>
                <w:tab w:val="left" w:pos="450"/>
                <w:tab w:val="left" w:pos="720"/>
              </w:tabs>
              <w:rPr>
                <w:rFonts w:ascii="Seaford" w:hAnsi="Seaford"/>
                <w:bCs/>
                <w:szCs w:val="24"/>
              </w:rPr>
            </w:pPr>
            <w:r w:rsidRPr="004F5AC7">
              <w:rPr>
                <w:rFonts w:ascii="Seaford" w:hAnsi="Seaford"/>
                <w:bCs/>
                <w:szCs w:val="24"/>
              </w:rPr>
              <w:t>First-Year Seminar (FYS): Place</w:t>
            </w:r>
          </w:p>
          <w:p w14:paraId="4E928841" w14:textId="0E6DA289" w:rsidR="00C43F6C" w:rsidRPr="004F5AC7" w:rsidRDefault="00C43F6C" w:rsidP="004F3203">
            <w:pPr>
              <w:tabs>
                <w:tab w:val="left" w:pos="450"/>
                <w:tab w:val="left" w:pos="720"/>
              </w:tabs>
              <w:rPr>
                <w:rFonts w:ascii="Seaford" w:hAnsi="Seaford"/>
                <w:bCs/>
                <w:szCs w:val="24"/>
              </w:rPr>
            </w:pPr>
            <w:r w:rsidRPr="004F5AC7">
              <w:rPr>
                <w:rFonts w:ascii="Seaford" w:hAnsi="Seaford"/>
                <w:bCs/>
                <w:szCs w:val="24"/>
              </w:rPr>
              <w:t>FYS: What is the Midwest?</w:t>
            </w:r>
          </w:p>
          <w:p w14:paraId="07DC4828" w14:textId="1562492D" w:rsidR="00C43F6C" w:rsidRPr="004F5AC7" w:rsidRDefault="00C43F6C" w:rsidP="004F3203">
            <w:pPr>
              <w:tabs>
                <w:tab w:val="left" w:pos="450"/>
                <w:tab w:val="left" w:pos="720"/>
              </w:tabs>
              <w:rPr>
                <w:rFonts w:ascii="Seaford" w:hAnsi="Seaford"/>
                <w:bCs/>
                <w:szCs w:val="24"/>
              </w:rPr>
            </w:pPr>
            <w:r w:rsidRPr="004F5AC7">
              <w:rPr>
                <w:rFonts w:ascii="Seaford" w:hAnsi="Seaford"/>
                <w:bCs/>
                <w:szCs w:val="24"/>
              </w:rPr>
              <w:t>FYS: Who Do You Think You Are? The Fictions of Science and Being Human</w:t>
            </w:r>
          </w:p>
          <w:p w14:paraId="7C74F633" w14:textId="3B44595E" w:rsidR="00C43F6C" w:rsidRPr="004F5AC7" w:rsidRDefault="00C43F6C" w:rsidP="004F3203">
            <w:pPr>
              <w:tabs>
                <w:tab w:val="left" w:pos="450"/>
                <w:tab w:val="left" w:pos="720"/>
              </w:tabs>
              <w:rPr>
                <w:rFonts w:ascii="Seaford" w:hAnsi="Seaford"/>
                <w:bCs/>
                <w:szCs w:val="24"/>
              </w:rPr>
            </w:pPr>
            <w:r w:rsidRPr="004F5AC7">
              <w:rPr>
                <w:rFonts w:ascii="Seaford" w:hAnsi="Seaford"/>
                <w:bCs/>
                <w:szCs w:val="24"/>
              </w:rPr>
              <w:t>FYS: Deviance, Discipline, and Punishment</w:t>
            </w:r>
          </w:p>
          <w:p w14:paraId="25AA0A6E" w14:textId="468E5BEF" w:rsidR="00C43F6C" w:rsidRPr="004F5AC7" w:rsidRDefault="00C43F6C" w:rsidP="004F3203">
            <w:pPr>
              <w:tabs>
                <w:tab w:val="left" w:pos="450"/>
                <w:tab w:val="left" w:pos="720"/>
              </w:tabs>
              <w:rPr>
                <w:rFonts w:ascii="Seaford" w:hAnsi="Seaford"/>
                <w:bCs/>
                <w:szCs w:val="24"/>
              </w:rPr>
            </w:pPr>
            <w:r w:rsidRPr="004F5AC7">
              <w:rPr>
                <w:rFonts w:ascii="Seaford" w:hAnsi="Seaford"/>
                <w:bCs/>
                <w:szCs w:val="24"/>
              </w:rPr>
              <w:t>FYS: Simplicity</w:t>
            </w:r>
          </w:p>
          <w:p w14:paraId="582A90BB" w14:textId="109D82AC" w:rsidR="00C43F6C" w:rsidRPr="004F5AC7" w:rsidRDefault="00C43F6C" w:rsidP="004F3203">
            <w:pPr>
              <w:tabs>
                <w:tab w:val="left" w:pos="450"/>
                <w:tab w:val="left" w:pos="720"/>
              </w:tabs>
              <w:rPr>
                <w:rFonts w:ascii="Seaford" w:hAnsi="Seaford"/>
                <w:bCs/>
                <w:szCs w:val="24"/>
              </w:rPr>
            </w:pPr>
            <w:r w:rsidRPr="004F5AC7">
              <w:rPr>
                <w:rFonts w:ascii="Seaford" w:hAnsi="Seaford"/>
                <w:bCs/>
                <w:szCs w:val="24"/>
              </w:rPr>
              <w:t>FYS: The Evolution of American Thought &amp; Language (MS</w:t>
            </w:r>
            <w:r w:rsidR="009F1730">
              <w:rPr>
                <w:rFonts w:ascii="Seaford" w:hAnsi="Seaford"/>
                <w:bCs/>
                <w:szCs w:val="24"/>
              </w:rPr>
              <w:t>U)</w:t>
            </w:r>
          </w:p>
          <w:p w14:paraId="39BAC3BD" w14:textId="0EBF4941" w:rsidR="00C43F6C" w:rsidRPr="004F5AC7" w:rsidRDefault="00C43F6C" w:rsidP="004F3203">
            <w:pPr>
              <w:tabs>
                <w:tab w:val="left" w:pos="450"/>
                <w:tab w:val="left" w:pos="720"/>
              </w:tabs>
              <w:rPr>
                <w:rFonts w:ascii="Seaford" w:hAnsi="Seaford"/>
                <w:bCs/>
                <w:szCs w:val="24"/>
              </w:rPr>
            </w:pPr>
            <w:r w:rsidRPr="004F5AC7">
              <w:rPr>
                <w:rFonts w:ascii="Seaford" w:hAnsi="Seaford"/>
                <w:bCs/>
                <w:szCs w:val="24"/>
              </w:rPr>
              <w:t>FYS: Science and Technology in America (MSU)</w:t>
            </w:r>
          </w:p>
          <w:p w14:paraId="31FCB348" w14:textId="36007AD3" w:rsidR="00C43F6C" w:rsidRPr="004F5AC7" w:rsidRDefault="00C43F6C" w:rsidP="004F3203">
            <w:pPr>
              <w:tabs>
                <w:tab w:val="left" w:pos="450"/>
                <w:tab w:val="left" w:pos="720"/>
              </w:tabs>
              <w:rPr>
                <w:rFonts w:ascii="Seaford" w:hAnsi="Seaford"/>
                <w:bCs/>
                <w:szCs w:val="24"/>
              </w:rPr>
            </w:pPr>
            <w:r w:rsidRPr="004F5AC7">
              <w:rPr>
                <w:rFonts w:ascii="Seaford" w:hAnsi="Seaford"/>
                <w:bCs/>
                <w:szCs w:val="24"/>
              </w:rPr>
              <w:t>History of American Film</w:t>
            </w:r>
          </w:p>
          <w:p w14:paraId="0934784F" w14:textId="620A269A" w:rsidR="00C43F6C" w:rsidRPr="004F5AC7" w:rsidRDefault="00C43F6C" w:rsidP="004F3203">
            <w:pPr>
              <w:tabs>
                <w:tab w:val="left" w:pos="450"/>
                <w:tab w:val="left" w:pos="720"/>
              </w:tabs>
              <w:rPr>
                <w:rFonts w:ascii="Seaford" w:hAnsi="Seaford"/>
                <w:b/>
                <w:szCs w:val="24"/>
              </w:rPr>
            </w:pPr>
            <w:r w:rsidRPr="004F5AC7">
              <w:rPr>
                <w:rFonts w:ascii="Seaford" w:hAnsi="Seaford"/>
                <w:bCs/>
                <w:szCs w:val="24"/>
              </w:rPr>
              <w:t>Sr. Seminar: Becoming American</w:t>
            </w:r>
          </w:p>
        </w:tc>
        <w:tc>
          <w:tcPr>
            <w:tcW w:w="4963" w:type="dxa"/>
          </w:tcPr>
          <w:p w14:paraId="56B5ADDA" w14:textId="77777777" w:rsidR="00B133B7" w:rsidRPr="004951BC" w:rsidRDefault="00C43F6C" w:rsidP="004F3203">
            <w:pPr>
              <w:tabs>
                <w:tab w:val="left" w:pos="450"/>
                <w:tab w:val="left" w:pos="720"/>
              </w:tabs>
              <w:rPr>
                <w:rFonts w:ascii="Seaford" w:hAnsi="Seaford"/>
                <w:b/>
                <w:i/>
                <w:iCs/>
                <w:szCs w:val="24"/>
              </w:rPr>
            </w:pPr>
            <w:r w:rsidRPr="004951BC">
              <w:rPr>
                <w:rFonts w:ascii="Seaford" w:hAnsi="Seaford"/>
                <w:b/>
                <w:i/>
                <w:iCs/>
                <w:szCs w:val="24"/>
              </w:rPr>
              <w:t>Gender &amp; Women’s Studies</w:t>
            </w:r>
          </w:p>
          <w:p w14:paraId="16BC6E4E" w14:textId="77777777" w:rsidR="00C43F6C" w:rsidRPr="004F5AC7" w:rsidRDefault="00C43F6C" w:rsidP="004F3203">
            <w:pPr>
              <w:tabs>
                <w:tab w:val="left" w:pos="450"/>
                <w:tab w:val="left" w:pos="720"/>
              </w:tabs>
              <w:rPr>
                <w:rFonts w:ascii="Seaford" w:hAnsi="Seaford"/>
                <w:bCs/>
                <w:szCs w:val="24"/>
              </w:rPr>
            </w:pPr>
            <w:r w:rsidRPr="004F5AC7">
              <w:rPr>
                <w:rFonts w:ascii="Seaford" w:hAnsi="Seaford"/>
                <w:bCs/>
                <w:szCs w:val="24"/>
              </w:rPr>
              <w:t>Introduction to Gender &amp; Women’s Studies</w:t>
            </w:r>
          </w:p>
          <w:p w14:paraId="5E8D6411" w14:textId="77777777" w:rsidR="00C43F6C" w:rsidRPr="004F5AC7" w:rsidRDefault="00C43F6C" w:rsidP="004F3203">
            <w:pPr>
              <w:tabs>
                <w:tab w:val="left" w:pos="450"/>
                <w:tab w:val="left" w:pos="720"/>
              </w:tabs>
              <w:rPr>
                <w:rFonts w:ascii="Seaford" w:hAnsi="Seaford"/>
                <w:bCs/>
                <w:szCs w:val="24"/>
              </w:rPr>
            </w:pPr>
            <w:r w:rsidRPr="004F5AC7">
              <w:rPr>
                <w:rFonts w:ascii="Seaford" w:hAnsi="Seaford"/>
                <w:bCs/>
                <w:szCs w:val="24"/>
              </w:rPr>
              <w:t>First-Year Seminar: Women in America (MSU)</w:t>
            </w:r>
          </w:p>
          <w:p w14:paraId="2D2AC091" w14:textId="77777777" w:rsidR="00C43F6C" w:rsidRPr="004F5AC7" w:rsidRDefault="00C43F6C" w:rsidP="004F3203">
            <w:pPr>
              <w:tabs>
                <w:tab w:val="left" w:pos="450"/>
                <w:tab w:val="left" w:pos="720"/>
              </w:tabs>
              <w:rPr>
                <w:rFonts w:ascii="Seaford" w:hAnsi="Seaford"/>
                <w:bCs/>
                <w:szCs w:val="24"/>
              </w:rPr>
            </w:pPr>
            <w:r w:rsidRPr="004F5AC7">
              <w:rPr>
                <w:rFonts w:ascii="Seaford" w:hAnsi="Seaford"/>
                <w:bCs/>
                <w:szCs w:val="24"/>
              </w:rPr>
              <w:t>Introduction to Women’s Literature</w:t>
            </w:r>
          </w:p>
          <w:p w14:paraId="1BDC0E27" w14:textId="2806956C" w:rsidR="00C43F6C" w:rsidRPr="004F5AC7" w:rsidRDefault="00C43F6C" w:rsidP="004F3203">
            <w:pPr>
              <w:tabs>
                <w:tab w:val="left" w:pos="450"/>
                <w:tab w:val="left" w:pos="720"/>
              </w:tabs>
              <w:rPr>
                <w:rFonts w:ascii="Seaford" w:hAnsi="Seaford"/>
                <w:bCs/>
                <w:szCs w:val="24"/>
              </w:rPr>
            </w:pPr>
            <w:r w:rsidRPr="004F5AC7">
              <w:rPr>
                <w:rFonts w:ascii="Seaford" w:hAnsi="Seaford"/>
                <w:bCs/>
                <w:szCs w:val="24"/>
              </w:rPr>
              <w:t xml:space="preserve">Sr. Seminar: What </w:t>
            </w:r>
            <w:proofErr w:type="gramStart"/>
            <w:r w:rsidRPr="004F5AC7">
              <w:rPr>
                <w:rFonts w:ascii="Seaford" w:hAnsi="Seaford"/>
                <w:bCs/>
                <w:szCs w:val="24"/>
              </w:rPr>
              <w:t>is</w:t>
            </w:r>
            <w:proofErr w:type="gramEnd"/>
            <w:r w:rsidRPr="004F5AC7">
              <w:rPr>
                <w:rFonts w:ascii="Seaford" w:hAnsi="Seaford"/>
                <w:bCs/>
                <w:szCs w:val="24"/>
              </w:rPr>
              <w:t xml:space="preserve"> Women’s Studies? What </w:t>
            </w:r>
            <w:proofErr w:type="gramStart"/>
            <w:r w:rsidRPr="004F5AC7">
              <w:rPr>
                <w:rFonts w:ascii="Seaford" w:hAnsi="Seaford"/>
                <w:bCs/>
                <w:szCs w:val="24"/>
              </w:rPr>
              <w:t>is</w:t>
            </w:r>
            <w:proofErr w:type="gramEnd"/>
            <w:r w:rsidRPr="004F5AC7">
              <w:rPr>
                <w:rFonts w:ascii="Seaford" w:hAnsi="Seaford"/>
                <w:bCs/>
                <w:szCs w:val="24"/>
              </w:rPr>
              <w:t xml:space="preserve"> Gender Studies?</w:t>
            </w:r>
          </w:p>
          <w:p w14:paraId="3CF82399" w14:textId="34C90848" w:rsidR="00C43F6C" w:rsidRPr="004F5AC7" w:rsidRDefault="00C43F6C" w:rsidP="004F3203">
            <w:pPr>
              <w:tabs>
                <w:tab w:val="left" w:pos="450"/>
                <w:tab w:val="left" w:pos="720"/>
              </w:tabs>
              <w:rPr>
                <w:rFonts w:ascii="Seaford" w:hAnsi="Seaford"/>
                <w:b/>
                <w:szCs w:val="24"/>
              </w:rPr>
            </w:pPr>
            <w:r w:rsidRPr="004F5AC7">
              <w:rPr>
                <w:rFonts w:ascii="Seaford" w:hAnsi="Seaford"/>
                <w:bCs/>
                <w:szCs w:val="24"/>
              </w:rPr>
              <w:t>Graduate Seminar: Gender and Art</w:t>
            </w:r>
          </w:p>
        </w:tc>
      </w:tr>
    </w:tbl>
    <w:p w14:paraId="2CFE53C5" w14:textId="741BD876" w:rsidR="004F3203" w:rsidRPr="004F5AC7" w:rsidRDefault="004F3203" w:rsidP="00C43F6C">
      <w:pPr>
        <w:tabs>
          <w:tab w:val="left" w:pos="450"/>
          <w:tab w:val="left" w:pos="720"/>
        </w:tabs>
        <w:rPr>
          <w:rFonts w:ascii="Seaford" w:hAnsi="Seaford"/>
          <w:szCs w:val="24"/>
        </w:rPr>
      </w:pPr>
      <w:r w:rsidRPr="004F5AC7">
        <w:rPr>
          <w:rFonts w:ascii="Seaford" w:hAnsi="Seaford"/>
          <w:szCs w:val="24"/>
        </w:rPr>
        <w:tab/>
      </w:r>
    </w:p>
    <w:p w14:paraId="33E0782C" w14:textId="77777777" w:rsidR="004F3203" w:rsidRPr="004F5AC7" w:rsidRDefault="004F3203" w:rsidP="004F3203">
      <w:pPr>
        <w:pStyle w:val="Header"/>
        <w:tabs>
          <w:tab w:val="clear" w:pos="4320"/>
          <w:tab w:val="clear" w:pos="8640"/>
          <w:tab w:val="left" w:pos="450"/>
          <w:tab w:val="left" w:pos="720"/>
        </w:tabs>
        <w:rPr>
          <w:rFonts w:ascii="Seaford" w:hAnsi="Seaford"/>
          <w:szCs w:val="24"/>
        </w:rPr>
      </w:pPr>
      <w:r w:rsidRPr="004951BC">
        <w:rPr>
          <w:rFonts w:ascii="Seaford" w:hAnsi="Seaford"/>
          <w:b/>
          <w:i/>
          <w:iCs/>
          <w:szCs w:val="24"/>
        </w:rPr>
        <w:t>Independent Studies</w:t>
      </w:r>
      <w:r w:rsidRPr="004F5AC7">
        <w:rPr>
          <w:rFonts w:ascii="Seaford" w:hAnsi="Seaford"/>
          <w:szCs w:val="24"/>
        </w:rPr>
        <w:t xml:space="preserve">: </w:t>
      </w:r>
      <w:r w:rsidR="005A73B9" w:rsidRPr="004F5AC7">
        <w:rPr>
          <w:rFonts w:ascii="Seaford" w:hAnsi="Seaford"/>
          <w:szCs w:val="24"/>
        </w:rPr>
        <w:t xml:space="preserve">Queer Young Adult Fiction, </w:t>
      </w:r>
      <w:r w:rsidR="005F3F0D" w:rsidRPr="004F5AC7">
        <w:rPr>
          <w:rFonts w:ascii="Seaford" w:hAnsi="Seaford"/>
          <w:szCs w:val="24"/>
        </w:rPr>
        <w:t xml:space="preserve">Girlhood in Children’s Fiction, </w:t>
      </w:r>
      <w:r w:rsidRPr="004F5AC7">
        <w:rPr>
          <w:rFonts w:ascii="Seaford" w:hAnsi="Seaford"/>
          <w:szCs w:val="24"/>
        </w:rPr>
        <w:t>Contemporary African/American Writing, 21</w:t>
      </w:r>
      <w:r w:rsidRPr="004F5AC7">
        <w:rPr>
          <w:rFonts w:ascii="Seaford" w:hAnsi="Seaford"/>
          <w:szCs w:val="24"/>
          <w:vertAlign w:val="superscript"/>
        </w:rPr>
        <w:t>st</w:t>
      </w:r>
      <w:r w:rsidRPr="004F5AC7">
        <w:rPr>
          <w:rFonts w:ascii="Seaford" w:hAnsi="Seaford"/>
          <w:szCs w:val="24"/>
        </w:rPr>
        <w:t>-Century Award-Winning Young Adult Fiction, Classic and Contemporary Adolescent Fiction, Collections of Postmodern Short Stories, Representations of Girls in Young Adult Fiction, Holocaust Literature, Time Travel Fiction, Civil War Literature, Oprah’s Book Club Selections</w:t>
      </w:r>
      <w:r w:rsidRPr="004F5AC7">
        <w:rPr>
          <w:rFonts w:ascii="Seaford" w:hAnsi="Seaford"/>
          <w:szCs w:val="24"/>
        </w:rPr>
        <w:tab/>
      </w:r>
      <w:r w:rsidRPr="004F5AC7">
        <w:rPr>
          <w:rFonts w:ascii="Seaford" w:hAnsi="Seaford"/>
          <w:szCs w:val="24"/>
        </w:rPr>
        <w:tab/>
      </w:r>
    </w:p>
    <w:p w14:paraId="18E402F5" w14:textId="77777777" w:rsidR="00484799" w:rsidRDefault="00484799" w:rsidP="004F3203">
      <w:pPr>
        <w:pStyle w:val="Heading4"/>
        <w:rPr>
          <w:rFonts w:ascii="Seaford" w:hAnsi="Seaford"/>
          <w:i/>
          <w:iCs/>
          <w:szCs w:val="24"/>
        </w:rPr>
      </w:pPr>
    </w:p>
    <w:p w14:paraId="456EEE06" w14:textId="1EAAC8BF" w:rsidR="004F3203" w:rsidRPr="004951BC" w:rsidRDefault="004F3203" w:rsidP="004F3203">
      <w:pPr>
        <w:pStyle w:val="Heading4"/>
        <w:rPr>
          <w:rFonts w:ascii="Seaford" w:hAnsi="Seaford"/>
          <w:i/>
          <w:iCs/>
          <w:szCs w:val="24"/>
        </w:rPr>
      </w:pPr>
      <w:r w:rsidRPr="004951BC">
        <w:rPr>
          <w:rFonts w:ascii="Seaford" w:hAnsi="Seaford"/>
          <w:i/>
          <w:iCs/>
          <w:szCs w:val="24"/>
        </w:rPr>
        <w:t>Undergraduate Honors Theses</w:t>
      </w:r>
    </w:p>
    <w:p w14:paraId="4BAE454E" w14:textId="77777777" w:rsidR="004F3203" w:rsidRPr="004F5AC7" w:rsidRDefault="002E2C5D" w:rsidP="004F3203">
      <w:pPr>
        <w:rPr>
          <w:rFonts w:ascii="Seaford" w:hAnsi="Seaford"/>
          <w:szCs w:val="24"/>
        </w:rPr>
      </w:pPr>
      <w:r w:rsidRPr="004F5AC7">
        <w:rPr>
          <w:rFonts w:ascii="Seaford" w:hAnsi="Seaford"/>
          <w:szCs w:val="24"/>
        </w:rPr>
        <w:t>"Jazz and Gender: Poems About the Experiences of Jazz Women,</w:t>
      </w:r>
      <w:r w:rsidR="004F3203" w:rsidRPr="004F5AC7">
        <w:rPr>
          <w:rFonts w:ascii="Seaford" w:hAnsi="Seaford"/>
          <w:szCs w:val="24"/>
        </w:rPr>
        <w:t>" Grace Blackford, 2016-17</w:t>
      </w:r>
    </w:p>
    <w:p w14:paraId="2656097F" w14:textId="44D09042" w:rsidR="004F3203" w:rsidRPr="004F5AC7" w:rsidRDefault="004F3203" w:rsidP="004F3203">
      <w:pPr>
        <w:rPr>
          <w:rFonts w:ascii="Seaford" w:hAnsi="Seaford"/>
          <w:szCs w:val="24"/>
        </w:rPr>
      </w:pPr>
      <w:r w:rsidRPr="004F5AC7">
        <w:rPr>
          <w:rFonts w:ascii="Seaford" w:hAnsi="Seaford"/>
          <w:szCs w:val="24"/>
        </w:rPr>
        <w:t xml:space="preserve">“She Can Learn and Become Someone”: Women from the Developing World Discuss Girls’ Education,” Lauren </w:t>
      </w:r>
      <w:proofErr w:type="spellStart"/>
      <w:r w:rsidRPr="004F5AC7">
        <w:rPr>
          <w:rFonts w:ascii="Seaford" w:hAnsi="Seaford"/>
          <w:szCs w:val="24"/>
        </w:rPr>
        <w:t>Baltas</w:t>
      </w:r>
      <w:proofErr w:type="spellEnd"/>
      <w:r w:rsidRPr="004F5AC7">
        <w:rPr>
          <w:rFonts w:ascii="Seaford" w:hAnsi="Seaford"/>
          <w:szCs w:val="24"/>
        </w:rPr>
        <w:t>, 2015-16</w:t>
      </w:r>
    </w:p>
    <w:p w14:paraId="0498EAEE" w14:textId="1C69CB19" w:rsidR="004F3203" w:rsidRPr="004951BC" w:rsidRDefault="004F3203" w:rsidP="004F3203">
      <w:pPr>
        <w:rPr>
          <w:rFonts w:ascii="Seaford" w:hAnsi="Seaford"/>
          <w:i/>
          <w:szCs w:val="24"/>
        </w:rPr>
      </w:pPr>
      <w:r w:rsidRPr="004F5AC7">
        <w:rPr>
          <w:rFonts w:ascii="Seaford" w:hAnsi="Seaford"/>
          <w:szCs w:val="24"/>
        </w:rPr>
        <w:t xml:space="preserve">"'Music that demanded a physical response': Ragtime and Race in James Weldon Johnson's </w:t>
      </w:r>
      <w:r w:rsidRPr="004F5AC7">
        <w:rPr>
          <w:rFonts w:ascii="Seaford" w:hAnsi="Seaford"/>
          <w:i/>
          <w:szCs w:val="24"/>
        </w:rPr>
        <w:t>The Autobiography of an Ex-Colored Man</w:t>
      </w:r>
      <w:r w:rsidRPr="004F5AC7">
        <w:rPr>
          <w:rFonts w:ascii="Seaford" w:hAnsi="Seaford"/>
          <w:szCs w:val="24"/>
        </w:rPr>
        <w:t xml:space="preserve"> (1912)," Kristin Rose, 2014-15</w:t>
      </w:r>
    </w:p>
    <w:p w14:paraId="4028CE72" w14:textId="465CA7E0" w:rsidR="004F3203" w:rsidRPr="004F5AC7" w:rsidRDefault="004F3203" w:rsidP="004F3203">
      <w:pPr>
        <w:pStyle w:val="Heading4"/>
        <w:rPr>
          <w:rFonts w:ascii="Seaford" w:hAnsi="Seaford"/>
          <w:b w:val="0"/>
          <w:szCs w:val="24"/>
        </w:rPr>
      </w:pPr>
      <w:r w:rsidRPr="004F5AC7">
        <w:rPr>
          <w:rFonts w:ascii="Seaford" w:hAnsi="Seaford"/>
          <w:b w:val="0"/>
          <w:szCs w:val="24"/>
        </w:rPr>
        <w:t xml:space="preserve">“Willa Cather and Louise Erdrich: A Study of Ethnic Identity in the Wake of Modernity,” </w:t>
      </w:r>
      <w:proofErr w:type="spellStart"/>
      <w:r w:rsidRPr="004F5AC7">
        <w:rPr>
          <w:rFonts w:ascii="Seaford" w:hAnsi="Seaford"/>
          <w:b w:val="0"/>
          <w:szCs w:val="24"/>
        </w:rPr>
        <w:t>Bashirah</w:t>
      </w:r>
      <w:proofErr w:type="spellEnd"/>
      <w:r w:rsidRPr="004F5AC7">
        <w:rPr>
          <w:rFonts w:ascii="Seaford" w:hAnsi="Seaford"/>
          <w:b w:val="0"/>
          <w:szCs w:val="24"/>
        </w:rPr>
        <w:t xml:space="preserve"> Abd</w:t>
      </w:r>
      <w:r w:rsidR="004951BC">
        <w:rPr>
          <w:rFonts w:ascii="Seaford" w:hAnsi="Seaford"/>
          <w:b w:val="0"/>
          <w:szCs w:val="24"/>
        </w:rPr>
        <w:t>-</w:t>
      </w:r>
      <w:r w:rsidRPr="004F5AC7">
        <w:rPr>
          <w:rFonts w:ascii="Seaford" w:hAnsi="Seaford"/>
          <w:b w:val="0"/>
          <w:szCs w:val="24"/>
        </w:rPr>
        <w:t xml:space="preserve">Allah, 2008-09 </w:t>
      </w:r>
    </w:p>
    <w:p w14:paraId="7884CAA5" w14:textId="77777777" w:rsidR="004F3203" w:rsidRPr="004F5AC7" w:rsidRDefault="004F3203" w:rsidP="004F3203">
      <w:pPr>
        <w:rPr>
          <w:rFonts w:ascii="Seaford" w:hAnsi="Seaford"/>
          <w:szCs w:val="24"/>
        </w:rPr>
      </w:pPr>
      <w:r w:rsidRPr="004F5AC7">
        <w:rPr>
          <w:rFonts w:ascii="Seaford" w:hAnsi="Seaford"/>
          <w:szCs w:val="24"/>
        </w:rPr>
        <w:t>"The Discourse of Anti-Trafficking in Contemporary India," Diya Bose, 2004-05</w:t>
      </w:r>
    </w:p>
    <w:p w14:paraId="7001322F" w14:textId="77777777" w:rsidR="004F3203" w:rsidRPr="004F5AC7" w:rsidRDefault="004F3203">
      <w:pPr>
        <w:tabs>
          <w:tab w:val="left" w:pos="450"/>
          <w:tab w:val="left" w:pos="720"/>
        </w:tabs>
        <w:rPr>
          <w:rFonts w:ascii="Seaford" w:hAnsi="Seaford"/>
          <w:b/>
          <w:szCs w:val="24"/>
        </w:rPr>
      </w:pPr>
    </w:p>
    <w:p w14:paraId="308EC8B2" w14:textId="77777777" w:rsidR="00031D66" w:rsidRDefault="00031D66" w:rsidP="004F3203">
      <w:pPr>
        <w:pStyle w:val="Heading4"/>
        <w:rPr>
          <w:rFonts w:ascii="Seaford" w:hAnsi="Seaford"/>
          <w:color w:val="76923C" w:themeColor="accent3" w:themeShade="BF"/>
          <w:sz w:val="28"/>
          <w:szCs w:val="28"/>
        </w:rPr>
      </w:pPr>
    </w:p>
    <w:p w14:paraId="78EF2C35" w14:textId="3714B5CA" w:rsidR="004F3203" w:rsidRPr="004951BC" w:rsidRDefault="004F3203" w:rsidP="004F3203">
      <w:pPr>
        <w:pStyle w:val="Heading4"/>
        <w:rPr>
          <w:rFonts w:ascii="Seaford" w:hAnsi="Seaford"/>
          <w:color w:val="76923C" w:themeColor="accent3" w:themeShade="BF"/>
          <w:sz w:val="28"/>
          <w:szCs w:val="28"/>
        </w:rPr>
      </w:pPr>
      <w:r w:rsidRPr="004951BC">
        <w:rPr>
          <w:rFonts w:ascii="Seaford" w:hAnsi="Seaford"/>
          <w:color w:val="76923C" w:themeColor="accent3" w:themeShade="BF"/>
          <w:sz w:val="28"/>
          <w:szCs w:val="28"/>
        </w:rPr>
        <w:t>SERVICE</w:t>
      </w:r>
    </w:p>
    <w:p w14:paraId="0A7FE644" w14:textId="6536D118" w:rsidR="004F3203" w:rsidRPr="00C66467" w:rsidRDefault="00C66467" w:rsidP="004F3203">
      <w:pPr>
        <w:tabs>
          <w:tab w:val="left" w:pos="450"/>
          <w:tab w:val="left" w:pos="720"/>
        </w:tabs>
        <w:rPr>
          <w:rFonts w:ascii="Seaford" w:hAnsi="Seaford"/>
          <w:b/>
          <w:color w:val="215868" w:themeColor="accent5" w:themeShade="80"/>
          <w:szCs w:val="24"/>
        </w:rPr>
      </w:pPr>
      <w:r w:rsidRPr="00C66467">
        <w:rPr>
          <w:rFonts w:ascii="Seaford" w:hAnsi="Seaford"/>
          <w:b/>
          <w:noProof/>
          <w:color w:val="215868" w:themeColor="accent5" w:themeShade="80"/>
          <w:szCs w:val="24"/>
        </w:rPr>
        <mc:AlternateContent>
          <mc:Choice Requires="wps">
            <w:drawing>
              <wp:anchor distT="0" distB="0" distL="114300" distR="114300" simplePos="0" relativeHeight="251669504" behindDoc="0" locked="0" layoutInCell="1" allowOverlap="1" wp14:anchorId="68844AB7" wp14:editId="363332F6">
                <wp:simplePos x="0" y="0"/>
                <wp:positionH relativeFrom="margin">
                  <wp:align>right</wp:align>
                </wp:positionH>
                <wp:positionV relativeFrom="paragraph">
                  <wp:posOffset>10795</wp:posOffset>
                </wp:positionV>
                <wp:extent cx="6271260" cy="7620"/>
                <wp:effectExtent l="0" t="0" r="34290" b="30480"/>
                <wp:wrapNone/>
                <wp:docPr id="6" name="Straight Connector 6"/>
                <wp:cNvGraphicFramePr/>
                <a:graphic xmlns:a="http://schemas.openxmlformats.org/drawingml/2006/main">
                  <a:graphicData uri="http://schemas.microsoft.com/office/word/2010/wordprocessingShape">
                    <wps:wsp>
                      <wps:cNvCnPr/>
                      <wps:spPr>
                        <a:xfrm flipV="1">
                          <a:off x="0" y="0"/>
                          <a:ext cx="6271260" cy="762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D614EA" id="Straight Connector 6"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2.6pt,.85pt" to="936.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" strokecolor="#4a7ebb" strokeweight="1.75pt">
                <w10:wrap anchorx="margin"/>
              </v:line>
            </w:pict>
          </mc:Fallback>
        </mc:AlternateContent>
      </w:r>
      <w:r w:rsidRPr="00C66467">
        <w:rPr>
          <w:rFonts w:ascii="Seaford" w:hAnsi="Seaford"/>
          <w:b/>
          <w:color w:val="215868" w:themeColor="accent5" w:themeShade="80"/>
          <w:szCs w:val="24"/>
        </w:rPr>
        <w:tab/>
      </w:r>
    </w:p>
    <w:p w14:paraId="67B17FAA" w14:textId="533C50A3" w:rsidR="004F3203" w:rsidRPr="004951BC" w:rsidRDefault="004F3203" w:rsidP="004F3203">
      <w:pPr>
        <w:tabs>
          <w:tab w:val="left" w:pos="450"/>
          <w:tab w:val="left" w:pos="720"/>
        </w:tabs>
        <w:rPr>
          <w:rFonts w:ascii="Seaford" w:hAnsi="Seaford"/>
          <w:b/>
          <w:i/>
          <w:iCs/>
          <w:szCs w:val="24"/>
        </w:rPr>
      </w:pPr>
      <w:r w:rsidRPr="004951BC">
        <w:rPr>
          <w:rFonts w:ascii="Seaford" w:hAnsi="Seaford"/>
          <w:b/>
          <w:i/>
          <w:iCs/>
          <w:szCs w:val="24"/>
        </w:rPr>
        <w:t>North Central College</w:t>
      </w:r>
    </w:p>
    <w:p w14:paraId="5A45C8C8" w14:textId="77777777" w:rsidR="004951BC" w:rsidRDefault="007040C1" w:rsidP="004F3203">
      <w:pPr>
        <w:pStyle w:val="ListParagraph"/>
        <w:numPr>
          <w:ilvl w:val="0"/>
          <w:numId w:val="14"/>
        </w:numPr>
        <w:tabs>
          <w:tab w:val="left" w:pos="450"/>
          <w:tab w:val="left" w:pos="720"/>
        </w:tabs>
        <w:rPr>
          <w:rFonts w:ascii="Seaford" w:hAnsi="Seaford"/>
          <w:bCs/>
          <w:szCs w:val="24"/>
        </w:rPr>
      </w:pPr>
      <w:r w:rsidRPr="004951BC">
        <w:rPr>
          <w:rFonts w:ascii="Seaford" w:hAnsi="Seaford"/>
          <w:bCs/>
          <w:szCs w:val="24"/>
        </w:rPr>
        <w:t>Trained facilitator in Restorative Justice Conferencing, 2021-present</w:t>
      </w:r>
    </w:p>
    <w:p w14:paraId="72AF7233" w14:textId="77777777" w:rsidR="004951BC" w:rsidRDefault="00967C39" w:rsidP="004951BC">
      <w:pPr>
        <w:pStyle w:val="ListParagraph"/>
        <w:numPr>
          <w:ilvl w:val="0"/>
          <w:numId w:val="14"/>
        </w:numPr>
        <w:tabs>
          <w:tab w:val="left" w:pos="450"/>
          <w:tab w:val="left" w:pos="720"/>
        </w:tabs>
        <w:rPr>
          <w:rFonts w:ascii="Seaford" w:hAnsi="Seaford"/>
          <w:bCs/>
          <w:szCs w:val="24"/>
        </w:rPr>
      </w:pPr>
      <w:r w:rsidRPr="004951BC">
        <w:rPr>
          <w:rFonts w:ascii="Seaford" w:hAnsi="Seaford"/>
          <w:bCs/>
          <w:szCs w:val="24"/>
        </w:rPr>
        <w:t>Investigator and Hearing Panelist,</w:t>
      </w:r>
      <w:r w:rsidRPr="004951BC">
        <w:rPr>
          <w:rFonts w:ascii="Seaford" w:hAnsi="Seaford"/>
          <w:b/>
          <w:szCs w:val="24"/>
        </w:rPr>
        <w:t xml:space="preserve"> </w:t>
      </w:r>
      <w:r w:rsidR="00880C0A" w:rsidRPr="004951BC">
        <w:rPr>
          <w:rFonts w:ascii="Seaford" w:hAnsi="Seaford"/>
          <w:bCs/>
          <w:szCs w:val="24"/>
        </w:rPr>
        <w:t>Title IX</w:t>
      </w:r>
      <w:r w:rsidRPr="004951BC">
        <w:rPr>
          <w:rFonts w:ascii="Seaford" w:hAnsi="Seaford"/>
          <w:bCs/>
          <w:szCs w:val="24"/>
        </w:rPr>
        <w:t xml:space="preserve">, </w:t>
      </w:r>
      <w:r w:rsidR="00880C0A" w:rsidRPr="004951BC">
        <w:rPr>
          <w:rFonts w:ascii="Seaford" w:hAnsi="Seaford"/>
          <w:bCs/>
          <w:szCs w:val="24"/>
        </w:rPr>
        <w:t>2016-present</w:t>
      </w:r>
    </w:p>
    <w:p w14:paraId="3CAE5D0A" w14:textId="53CFCFC2" w:rsidR="004951BC" w:rsidRDefault="00880C0A" w:rsidP="00967C39">
      <w:pPr>
        <w:pStyle w:val="ListParagraph"/>
        <w:numPr>
          <w:ilvl w:val="0"/>
          <w:numId w:val="14"/>
        </w:numPr>
        <w:tabs>
          <w:tab w:val="left" w:pos="450"/>
          <w:tab w:val="left" w:pos="720"/>
        </w:tabs>
        <w:rPr>
          <w:rFonts w:ascii="Seaford" w:hAnsi="Seaford"/>
          <w:bCs/>
          <w:szCs w:val="24"/>
        </w:rPr>
      </w:pPr>
      <w:r w:rsidRPr="004951BC">
        <w:rPr>
          <w:rFonts w:ascii="Seaford" w:hAnsi="Seaford"/>
          <w:bCs/>
          <w:szCs w:val="24"/>
        </w:rPr>
        <w:t>Member of Crisis Task Force, 2018-19</w:t>
      </w:r>
    </w:p>
    <w:p w14:paraId="603C139B" w14:textId="77777777" w:rsidR="004951BC" w:rsidRPr="004951BC" w:rsidRDefault="00FF48D7" w:rsidP="00967C39">
      <w:pPr>
        <w:pStyle w:val="ListParagraph"/>
        <w:numPr>
          <w:ilvl w:val="0"/>
          <w:numId w:val="14"/>
        </w:numPr>
        <w:tabs>
          <w:tab w:val="left" w:pos="450"/>
          <w:tab w:val="left" w:pos="720"/>
        </w:tabs>
        <w:rPr>
          <w:rFonts w:ascii="Seaford" w:hAnsi="Seaford"/>
          <w:bCs/>
          <w:szCs w:val="24"/>
        </w:rPr>
      </w:pPr>
      <w:r w:rsidRPr="004951BC">
        <w:rPr>
          <w:rFonts w:ascii="Seaford" w:hAnsi="Seaford"/>
          <w:szCs w:val="24"/>
        </w:rPr>
        <w:t>Member</w:t>
      </w:r>
      <w:r w:rsidR="007A7C88" w:rsidRPr="004951BC">
        <w:rPr>
          <w:rFonts w:ascii="Seaford" w:hAnsi="Seaford"/>
          <w:szCs w:val="24"/>
        </w:rPr>
        <w:t xml:space="preserve"> as Dean</w:t>
      </w:r>
      <w:r w:rsidRPr="004951BC">
        <w:rPr>
          <w:rFonts w:ascii="Seaford" w:hAnsi="Seaford"/>
          <w:szCs w:val="24"/>
        </w:rPr>
        <w:t xml:space="preserve"> </w:t>
      </w:r>
      <w:r w:rsidR="002C45DD" w:rsidRPr="004951BC">
        <w:rPr>
          <w:rFonts w:ascii="Seaford" w:hAnsi="Seaford"/>
          <w:szCs w:val="24"/>
        </w:rPr>
        <w:t xml:space="preserve">(non-voting) of </w:t>
      </w:r>
      <w:r w:rsidRPr="004951BC">
        <w:rPr>
          <w:rFonts w:ascii="Seaford" w:hAnsi="Seaford"/>
          <w:szCs w:val="24"/>
        </w:rPr>
        <w:t>General Education Committee, 2018-19</w:t>
      </w:r>
    </w:p>
    <w:p w14:paraId="7BD69A03" w14:textId="646CC404" w:rsidR="004951BC" w:rsidRDefault="00967C39" w:rsidP="00967C39">
      <w:pPr>
        <w:pStyle w:val="ListParagraph"/>
        <w:numPr>
          <w:ilvl w:val="0"/>
          <w:numId w:val="14"/>
        </w:numPr>
        <w:tabs>
          <w:tab w:val="left" w:pos="450"/>
          <w:tab w:val="left" w:pos="720"/>
        </w:tabs>
        <w:rPr>
          <w:rFonts w:ascii="Seaford" w:hAnsi="Seaford"/>
          <w:bCs/>
          <w:szCs w:val="24"/>
        </w:rPr>
      </w:pPr>
      <w:r w:rsidRPr="004951BC">
        <w:rPr>
          <w:rFonts w:ascii="Seaford" w:hAnsi="Seaford"/>
          <w:bCs/>
          <w:szCs w:val="24"/>
        </w:rPr>
        <w:t>Deputy Coordinator, Title IX, 2017-19</w:t>
      </w:r>
    </w:p>
    <w:p w14:paraId="4D49D69E" w14:textId="217C0B2C" w:rsidR="004951BC" w:rsidRDefault="00967C39" w:rsidP="00967C39">
      <w:pPr>
        <w:pStyle w:val="ListParagraph"/>
        <w:numPr>
          <w:ilvl w:val="0"/>
          <w:numId w:val="14"/>
        </w:numPr>
        <w:tabs>
          <w:tab w:val="left" w:pos="450"/>
          <w:tab w:val="left" w:pos="720"/>
        </w:tabs>
        <w:rPr>
          <w:rFonts w:ascii="Seaford" w:hAnsi="Seaford"/>
          <w:bCs/>
          <w:szCs w:val="24"/>
        </w:rPr>
      </w:pPr>
      <w:r w:rsidRPr="004951BC">
        <w:rPr>
          <w:rFonts w:ascii="Seaford" w:hAnsi="Seaford"/>
          <w:bCs/>
          <w:szCs w:val="24"/>
        </w:rPr>
        <w:t>Member, Title IX Compliance Committee, 2017-19</w:t>
      </w:r>
    </w:p>
    <w:p w14:paraId="51F8C61B" w14:textId="77777777" w:rsidR="004951BC" w:rsidRDefault="00967C39" w:rsidP="00967C39">
      <w:pPr>
        <w:pStyle w:val="ListParagraph"/>
        <w:numPr>
          <w:ilvl w:val="0"/>
          <w:numId w:val="14"/>
        </w:numPr>
        <w:tabs>
          <w:tab w:val="left" w:pos="450"/>
          <w:tab w:val="left" w:pos="720"/>
        </w:tabs>
        <w:rPr>
          <w:rFonts w:ascii="Seaford" w:hAnsi="Seaford"/>
          <w:bCs/>
          <w:szCs w:val="24"/>
        </w:rPr>
      </w:pPr>
      <w:r w:rsidRPr="004951BC">
        <w:rPr>
          <w:rFonts w:ascii="Seaford" w:hAnsi="Seaford"/>
          <w:bCs/>
          <w:szCs w:val="24"/>
        </w:rPr>
        <w:t>Co-Chair, Higher Learning Commission (HLC) Assurance Argument Committee, 2017-19</w:t>
      </w:r>
    </w:p>
    <w:p w14:paraId="4298550D" w14:textId="67FA453A" w:rsidR="004951BC" w:rsidRPr="004951BC" w:rsidRDefault="00967C39" w:rsidP="00967C39">
      <w:pPr>
        <w:pStyle w:val="ListParagraph"/>
        <w:numPr>
          <w:ilvl w:val="0"/>
          <w:numId w:val="14"/>
        </w:numPr>
        <w:tabs>
          <w:tab w:val="left" w:pos="450"/>
          <w:tab w:val="left" w:pos="720"/>
        </w:tabs>
        <w:rPr>
          <w:rFonts w:ascii="Seaford" w:hAnsi="Seaford"/>
          <w:bCs/>
          <w:szCs w:val="24"/>
        </w:rPr>
      </w:pPr>
      <w:r w:rsidRPr="004951BC">
        <w:rPr>
          <w:rFonts w:ascii="Seaford" w:hAnsi="Seaford"/>
          <w:szCs w:val="24"/>
        </w:rPr>
        <w:t>Co-Chair, Semester Conversion Implementation Task Force, 2017-19</w:t>
      </w:r>
    </w:p>
    <w:p w14:paraId="5595349F" w14:textId="0B42E50A" w:rsidR="004951BC" w:rsidRPr="004951BC" w:rsidRDefault="00967C39" w:rsidP="00967C39">
      <w:pPr>
        <w:pStyle w:val="ListParagraph"/>
        <w:numPr>
          <w:ilvl w:val="0"/>
          <w:numId w:val="14"/>
        </w:numPr>
        <w:tabs>
          <w:tab w:val="left" w:pos="450"/>
          <w:tab w:val="left" w:pos="720"/>
        </w:tabs>
        <w:rPr>
          <w:rFonts w:ascii="Seaford" w:hAnsi="Seaford"/>
          <w:bCs/>
          <w:szCs w:val="24"/>
        </w:rPr>
      </w:pPr>
      <w:r w:rsidRPr="004951BC">
        <w:rPr>
          <w:rFonts w:ascii="Seaford" w:hAnsi="Seaford"/>
          <w:szCs w:val="24"/>
        </w:rPr>
        <w:t>Member, CAO Cohort Group, New American Colleges &amp; Universities, 2017-19</w:t>
      </w:r>
    </w:p>
    <w:p w14:paraId="4F8636EA" w14:textId="77777777" w:rsidR="004951BC" w:rsidRPr="004951BC" w:rsidRDefault="00967C39" w:rsidP="004951BC">
      <w:pPr>
        <w:pStyle w:val="ListParagraph"/>
        <w:numPr>
          <w:ilvl w:val="0"/>
          <w:numId w:val="14"/>
        </w:numPr>
        <w:tabs>
          <w:tab w:val="left" w:pos="450"/>
          <w:tab w:val="left" w:pos="720"/>
        </w:tabs>
        <w:rPr>
          <w:rFonts w:ascii="Seaford" w:hAnsi="Seaford"/>
          <w:bCs/>
          <w:szCs w:val="24"/>
        </w:rPr>
      </w:pPr>
      <w:r w:rsidRPr="004951BC">
        <w:rPr>
          <w:rFonts w:ascii="Seaford" w:hAnsi="Seaford"/>
          <w:szCs w:val="24"/>
        </w:rPr>
        <w:t>Member, President’s Council, 2017-</w:t>
      </w:r>
      <w:r w:rsidR="004951BC">
        <w:rPr>
          <w:rFonts w:ascii="Seaford" w:hAnsi="Seaford"/>
          <w:szCs w:val="24"/>
        </w:rPr>
        <w:t>19</w:t>
      </w:r>
    </w:p>
    <w:p w14:paraId="25144562" w14:textId="77777777" w:rsidR="004951BC" w:rsidRPr="004951BC" w:rsidRDefault="00FF48D7" w:rsidP="004F3203">
      <w:pPr>
        <w:pStyle w:val="ListParagraph"/>
        <w:numPr>
          <w:ilvl w:val="0"/>
          <w:numId w:val="14"/>
        </w:numPr>
        <w:tabs>
          <w:tab w:val="left" w:pos="450"/>
          <w:tab w:val="left" w:pos="720"/>
        </w:tabs>
        <w:rPr>
          <w:rFonts w:ascii="Seaford" w:hAnsi="Seaford"/>
          <w:bCs/>
          <w:szCs w:val="24"/>
        </w:rPr>
      </w:pPr>
      <w:r w:rsidRPr="004951BC">
        <w:rPr>
          <w:rFonts w:ascii="Seaford" w:hAnsi="Seaford"/>
          <w:szCs w:val="24"/>
        </w:rPr>
        <w:t>Chair</w:t>
      </w:r>
      <w:r w:rsidR="00372D9C" w:rsidRPr="004951BC">
        <w:rPr>
          <w:rFonts w:ascii="Seaford" w:hAnsi="Seaford"/>
          <w:szCs w:val="24"/>
        </w:rPr>
        <w:t xml:space="preserve">, </w:t>
      </w:r>
      <w:r w:rsidRPr="004951BC">
        <w:rPr>
          <w:rFonts w:ascii="Seaford" w:hAnsi="Seaford"/>
          <w:szCs w:val="24"/>
        </w:rPr>
        <w:t>Search Committee, Vice Provost and Dean of Engaged Learning &amp; Student Success, 2018</w:t>
      </w:r>
    </w:p>
    <w:p w14:paraId="718BEB55" w14:textId="77777777" w:rsidR="004951BC" w:rsidRPr="004951BC" w:rsidRDefault="00A451B0" w:rsidP="004F3203">
      <w:pPr>
        <w:pStyle w:val="ListParagraph"/>
        <w:numPr>
          <w:ilvl w:val="0"/>
          <w:numId w:val="14"/>
        </w:numPr>
        <w:tabs>
          <w:tab w:val="left" w:pos="450"/>
          <w:tab w:val="left" w:pos="720"/>
        </w:tabs>
        <w:rPr>
          <w:rFonts w:ascii="Seaford" w:hAnsi="Seaford"/>
          <w:bCs/>
          <w:szCs w:val="24"/>
        </w:rPr>
      </w:pPr>
      <w:r w:rsidRPr="004951BC">
        <w:rPr>
          <w:rFonts w:ascii="Seaford" w:hAnsi="Seaford"/>
          <w:szCs w:val="24"/>
        </w:rPr>
        <w:t>Special</w:t>
      </w:r>
      <w:r w:rsidRPr="004951BC">
        <w:rPr>
          <w:rFonts w:ascii="Seaford" w:hAnsi="Seaford"/>
          <w:b/>
          <w:szCs w:val="24"/>
        </w:rPr>
        <w:t xml:space="preserve"> </w:t>
      </w:r>
      <w:r w:rsidRPr="004951BC">
        <w:rPr>
          <w:rFonts w:ascii="Seaford" w:hAnsi="Seaford"/>
          <w:szCs w:val="24"/>
        </w:rPr>
        <w:t>Assistant to the Provost for Strategic Initiatives, 2016-</w:t>
      </w:r>
      <w:r w:rsidR="00197FC5" w:rsidRPr="004951BC">
        <w:rPr>
          <w:rFonts w:ascii="Seaford" w:hAnsi="Seaford"/>
          <w:szCs w:val="24"/>
        </w:rPr>
        <w:t>17</w:t>
      </w:r>
    </w:p>
    <w:p w14:paraId="3BA98A8D" w14:textId="77777777" w:rsidR="004951BC" w:rsidRPr="004951BC" w:rsidRDefault="004F3203" w:rsidP="004951BC">
      <w:pPr>
        <w:pStyle w:val="ListParagraph"/>
        <w:numPr>
          <w:ilvl w:val="0"/>
          <w:numId w:val="14"/>
        </w:numPr>
        <w:tabs>
          <w:tab w:val="left" w:pos="450"/>
          <w:tab w:val="left" w:pos="720"/>
        </w:tabs>
        <w:rPr>
          <w:rFonts w:ascii="Seaford" w:hAnsi="Seaford"/>
          <w:bCs/>
          <w:szCs w:val="24"/>
        </w:rPr>
      </w:pPr>
      <w:r w:rsidRPr="004951BC">
        <w:rPr>
          <w:rFonts w:ascii="Seaford" w:hAnsi="Seaford"/>
          <w:szCs w:val="24"/>
        </w:rPr>
        <w:t>Char</w:t>
      </w:r>
      <w:r w:rsidR="00372D9C" w:rsidRPr="004951BC">
        <w:rPr>
          <w:rFonts w:ascii="Seaford" w:hAnsi="Seaford"/>
          <w:szCs w:val="24"/>
        </w:rPr>
        <w:t xml:space="preserve">, </w:t>
      </w:r>
      <w:r w:rsidR="00CE309B" w:rsidRPr="004951BC">
        <w:rPr>
          <w:rFonts w:ascii="Seaford" w:hAnsi="Seaford"/>
          <w:szCs w:val="24"/>
        </w:rPr>
        <w:t xml:space="preserve">Academic </w:t>
      </w:r>
      <w:r w:rsidRPr="004951BC">
        <w:rPr>
          <w:rFonts w:ascii="Seaford" w:hAnsi="Seaford"/>
          <w:szCs w:val="24"/>
        </w:rPr>
        <w:t>Calendar Review Task Force, 2016-17</w:t>
      </w:r>
    </w:p>
    <w:p w14:paraId="016AA69F" w14:textId="77777777" w:rsidR="004951BC" w:rsidRPr="004951BC" w:rsidRDefault="004F3203" w:rsidP="004951BC">
      <w:pPr>
        <w:pStyle w:val="ListParagraph"/>
        <w:numPr>
          <w:ilvl w:val="0"/>
          <w:numId w:val="14"/>
        </w:numPr>
        <w:tabs>
          <w:tab w:val="left" w:pos="450"/>
          <w:tab w:val="left" w:pos="720"/>
        </w:tabs>
        <w:rPr>
          <w:rFonts w:ascii="Seaford" w:hAnsi="Seaford"/>
          <w:bCs/>
          <w:szCs w:val="24"/>
        </w:rPr>
      </w:pPr>
      <w:r w:rsidRPr="004951BC">
        <w:rPr>
          <w:rFonts w:ascii="Seaford" w:hAnsi="Seaford"/>
          <w:szCs w:val="24"/>
        </w:rPr>
        <w:t>Member, ex officio, of General Education Task Force</w:t>
      </w:r>
      <w:r w:rsidR="00197FC5" w:rsidRPr="004951BC">
        <w:rPr>
          <w:rFonts w:ascii="Seaford" w:hAnsi="Seaford"/>
          <w:szCs w:val="24"/>
        </w:rPr>
        <w:t xml:space="preserve"> and </w:t>
      </w:r>
      <w:r w:rsidR="00423ECA" w:rsidRPr="004951BC">
        <w:rPr>
          <w:rFonts w:ascii="Seaford" w:hAnsi="Seaford"/>
          <w:szCs w:val="24"/>
        </w:rPr>
        <w:t>Implementation Committee</w:t>
      </w:r>
      <w:r w:rsidR="00197FC5" w:rsidRPr="004951BC">
        <w:rPr>
          <w:rFonts w:ascii="Seaford" w:hAnsi="Seaford"/>
          <w:szCs w:val="24"/>
        </w:rPr>
        <w:t>, 2016-18</w:t>
      </w:r>
    </w:p>
    <w:p w14:paraId="1EA4257E" w14:textId="77777777" w:rsidR="004951BC" w:rsidRPr="004951BC" w:rsidRDefault="004F3203" w:rsidP="004951BC">
      <w:pPr>
        <w:pStyle w:val="ListParagraph"/>
        <w:numPr>
          <w:ilvl w:val="0"/>
          <w:numId w:val="14"/>
        </w:numPr>
        <w:tabs>
          <w:tab w:val="left" w:pos="450"/>
          <w:tab w:val="left" w:pos="720"/>
        </w:tabs>
        <w:rPr>
          <w:rFonts w:ascii="Seaford" w:hAnsi="Seaford"/>
          <w:bCs/>
          <w:szCs w:val="24"/>
        </w:rPr>
      </w:pPr>
      <w:r w:rsidRPr="004951BC">
        <w:rPr>
          <w:rFonts w:ascii="Seaford" w:hAnsi="Seaford"/>
          <w:szCs w:val="24"/>
        </w:rPr>
        <w:t>Chair</w:t>
      </w:r>
      <w:r w:rsidR="00372D9C" w:rsidRPr="004951BC">
        <w:rPr>
          <w:rFonts w:ascii="Seaford" w:hAnsi="Seaford"/>
          <w:szCs w:val="24"/>
        </w:rPr>
        <w:t xml:space="preserve">, </w:t>
      </w:r>
      <w:r w:rsidRPr="004951BC">
        <w:rPr>
          <w:rFonts w:ascii="Seaford" w:hAnsi="Seaford"/>
          <w:szCs w:val="24"/>
        </w:rPr>
        <w:t>Environmental Scan Committee, Strategic Plan, 2016</w:t>
      </w:r>
      <w:r w:rsidR="00A451B0" w:rsidRPr="004951BC">
        <w:rPr>
          <w:rFonts w:ascii="Seaford" w:hAnsi="Seaford"/>
          <w:szCs w:val="24"/>
        </w:rPr>
        <w:t>-1</w:t>
      </w:r>
      <w:r w:rsidR="004951BC">
        <w:rPr>
          <w:rFonts w:ascii="Seaford" w:hAnsi="Seaford"/>
          <w:szCs w:val="24"/>
        </w:rPr>
        <w:t>7</w:t>
      </w:r>
    </w:p>
    <w:p w14:paraId="11C2C347" w14:textId="77777777" w:rsidR="004951BC" w:rsidRPr="004951BC" w:rsidRDefault="00197FC5" w:rsidP="004951BC">
      <w:pPr>
        <w:pStyle w:val="ListParagraph"/>
        <w:numPr>
          <w:ilvl w:val="0"/>
          <w:numId w:val="14"/>
        </w:numPr>
        <w:tabs>
          <w:tab w:val="left" w:pos="450"/>
          <w:tab w:val="left" w:pos="720"/>
        </w:tabs>
        <w:rPr>
          <w:rFonts w:ascii="Seaford" w:hAnsi="Seaford"/>
          <w:bCs/>
          <w:szCs w:val="24"/>
        </w:rPr>
      </w:pPr>
      <w:r w:rsidRPr="004951BC">
        <w:rPr>
          <w:rFonts w:ascii="Seaford" w:hAnsi="Seaford"/>
          <w:szCs w:val="24"/>
        </w:rPr>
        <w:t>Member</w:t>
      </w:r>
      <w:r w:rsidR="00372D9C" w:rsidRPr="004951BC">
        <w:rPr>
          <w:rFonts w:ascii="Seaford" w:hAnsi="Seaford"/>
          <w:szCs w:val="24"/>
        </w:rPr>
        <w:t xml:space="preserve">, </w:t>
      </w:r>
      <w:r w:rsidRPr="004951BC">
        <w:rPr>
          <w:rFonts w:ascii="Seaford" w:hAnsi="Seaford"/>
          <w:szCs w:val="24"/>
        </w:rPr>
        <w:t>FAC180 Implementation Committee, 2016-</w:t>
      </w:r>
      <w:r w:rsidR="00880C0A" w:rsidRPr="004951BC">
        <w:rPr>
          <w:rFonts w:ascii="Seaford" w:hAnsi="Seaford"/>
          <w:szCs w:val="24"/>
        </w:rPr>
        <w:t>2017</w:t>
      </w:r>
    </w:p>
    <w:p w14:paraId="5E498ABF" w14:textId="77777777" w:rsidR="004951BC" w:rsidRPr="004951BC" w:rsidRDefault="00880C0A" w:rsidP="004951BC">
      <w:pPr>
        <w:pStyle w:val="ListParagraph"/>
        <w:numPr>
          <w:ilvl w:val="0"/>
          <w:numId w:val="14"/>
        </w:numPr>
        <w:tabs>
          <w:tab w:val="left" w:pos="450"/>
          <w:tab w:val="left" w:pos="720"/>
        </w:tabs>
        <w:rPr>
          <w:rFonts w:ascii="Seaford" w:hAnsi="Seaford"/>
          <w:bCs/>
          <w:szCs w:val="24"/>
        </w:rPr>
      </w:pPr>
      <w:r w:rsidRPr="004951BC">
        <w:rPr>
          <w:rFonts w:ascii="Seaford" w:hAnsi="Seaford"/>
          <w:szCs w:val="24"/>
        </w:rPr>
        <w:t>Member</w:t>
      </w:r>
      <w:r w:rsidR="00372D9C" w:rsidRPr="004951BC">
        <w:rPr>
          <w:rFonts w:ascii="Seaford" w:hAnsi="Seaford"/>
          <w:szCs w:val="24"/>
        </w:rPr>
        <w:t xml:space="preserve">, </w:t>
      </w:r>
      <w:r w:rsidRPr="004951BC">
        <w:rPr>
          <w:rFonts w:ascii="Seaford" w:hAnsi="Seaford"/>
          <w:szCs w:val="24"/>
        </w:rPr>
        <w:t>Search Committee for faculty member, Modern &amp; Classical Languages (Japanese), 2016- 17</w:t>
      </w:r>
    </w:p>
    <w:p w14:paraId="12CC38C5" w14:textId="77777777" w:rsidR="004951BC" w:rsidRPr="004951BC" w:rsidRDefault="00880C0A" w:rsidP="004951BC">
      <w:pPr>
        <w:pStyle w:val="ListParagraph"/>
        <w:numPr>
          <w:ilvl w:val="0"/>
          <w:numId w:val="14"/>
        </w:numPr>
        <w:tabs>
          <w:tab w:val="left" w:pos="450"/>
          <w:tab w:val="left" w:pos="720"/>
        </w:tabs>
        <w:rPr>
          <w:rFonts w:ascii="Seaford" w:hAnsi="Seaford"/>
          <w:bCs/>
          <w:szCs w:val="24"/>
        </w:rPr>
      </w:pPr>
      <w:r w:rsidRPr="004951BC">
        <w:rPr>
          <w:rFonts w:ascii="Seaford" w:hAnsi="Seaford"/>
          <w:szCs w:val="24"/>
        </w:rPr>
        <w:t>Member</w:t>
      </w:r>
      <w:r w:rsidR="00372D9C" w:rsidRPr="004951BC">
        <w:rPr>
          <w:rFonts w:ascii="Seaford" w:hAnsi="Seaford"/>
          <w:szCs w:val="24"/>
        </w:rPr>
        <w:t xml:space="preserve">, </w:t>
      </w:r>
      <w:r w:rsidRPr="004951BC">
        <w:rPr>
          <w:rFonts w:ascii="Seaford" w:hAnsi="Seaford"/>
          <w:szCs w:val="24"/>
        </w:rPr>
        <w:t xml:space="preserve">Search Committee for chair, Department of Education, 2016-17 </w:t>
      </w:r>
    </w:p>
    <w:p w14:paraId="35312C20" w14:textId="77777777" w:rsidR="004951BC" w:rsidRPr="004951BC" w:rsidRDefault="00423ECA" w:rsidP="004951BC">
      <w:pPr>
        <w:pStyle w:val="ListParagraph"/>
        <w:numPr>
          <w:ilvl w:val="0"/>
          <w:numId w:val="14"/>
        </w:numPr>
        <w:tabs>
          <w:tab w:val="left" w:pos="450"/>
          <w:tab w:val="left" w:pos="720"/>
        </w:tabs>
        <w:rPr>
          <w:rFonts w:ascii="Seaford" w:hAnsi="Seaford"/>
          <w:bCs/>
          <w:szCs w:val="24"/>
        </w:rPr>
      </w:pPr>
      <w:r w:rsidRPr="004951BC">
        <w:rPr>
          <w:rFonts w:ascii="Seaford" w:hAnsi="Seaford"/>
          <w:szCs w:val="24"/>
        </w:rPr>
        <w:t>Member</w:t>
      </w:r>
      <w:r w:rsidR="00372D9C" w:rsidRPr="004951BC">
        <w:rPr>
          <w:rFonts w:ascii="Seaford" w:hAnsi="Seaford"/>
          <w:szCs w:val="24"/>
        </w:rPr>
        <w:t xml:space="preserve">, </w:t>
      </w:r>
      <w:r w:rsidRPr="004951BC">
        <w:rPr>
          <w:rFonts w:ascii="Seaford" w:hAnsi="Seaford"/>
          <w:szCs w:val="24"/>
        </w:rPr>
        <w:t>Council of Deans and Provost’s</w:t>
      </w:r>
      <w:r w:rsidR="004F3203" w:rsidRPr="004951BC">
        <w:rPr>
          <w:rFonts w:ascii="Seaford" w:hAnsi="Seaford"/>
          <w:szCs w:val="24"/>
        </w:rPr>
        <w:t xml:space="preserve"> Council</w:t>
      </w:r>
      <w:r w:rsidR="00A451B0" w:rsidRPr="004951BC">
        <w:rPr>
          <w:rFonts w:ascii="Seaford" w:hAnsi="Seaford"/>
          <w:szCs w:val="24"/>
        </w:rPr>
        <w:t xml:space="preserve"> (formerly Dean’s Council)</w:t>
      </w:r>
      <w:r w:rsidR="004F3203" w:rsidRPr="004951BC">
        <w:rPr>
          <w:rFonts w:ascii="Seaford" w:hAnsi="Seaford"/>
          <w:szCs w:val="24"/>
        </w:rPr>
        <w:t>, 2011-</w:t>
      </w:r>
      <w:r w:rsidR="003E4F5B" w:rsidRPr="004951BC">
        <w:rPr>
          <w:rFonts w:ascii="Seaford" w:hAnsi="Seaford"/>
          <w:szCs w:val="24"/>
        </w:rPr>
        <w:t>19</w:t>
      </w:r>
    </w:p>
    <w:p w14:paraId="17E1FE27" w14:textId="4E68E25E" w:rsidR="004951BC" w:rsidRPr="004951BC" w:rsidRDefault="004F3203" w:rsidP="004951BC">
      <w:pPr>
        <w:pStyle w:val="ListParagraph"/>
        <w:numPr>
          <w:ilvl w:val="0"/>
          <w:numId w:val="14"/>
        </w:numPr>
        <w:tabs>
          <w:tab w:val="left" w:pos="450"/>
          <w:tab w:val="left" w:pos="720"/>
        </w:tabs>
        <w:rPr>
          <w:rFonts w:ascii="Seaford" w:hAnsi="Seaford"/>
          <w:bCs/>
          <w:szCs w:val="24"/>
        </w:rPr>
      </w:pPr>
      <w:r w:rsidRPr="004951BC">
        <w:rPr>
          <w:rFonts w:ascii="Seaford" w:hAnsi="Seaford"/>
          <w:szCs w:val="24"/>
        </w:rPr>
        <w:t>Member</w:t>
      </w:r>
      <w:r w:rsidR="00372D9C" w:rsidRPr="004951BC">
        <w:rPr>
          <w:rFonts w:ascii="Seaford" w:hAnsi="Seaford"/>
          <w:szCs w:val="24"/>
        </w:rPr>
        <w:t xml:space="preserve">, </w:t>
      </w:r>
      <w:r w:rsidRPr="004951BC">
        <w:rPr>
          <w:rFonts w:ascii="Seaford" w:hAnsi="Seaford"/>
          <w:szCs w:val="24"/>
        </w:rPr>
        <w:t>Provost’s Academic Advisory Council</w:t>
      </w:r>
      <w:r w:rsidR="00AA5250" w:rsidRPr="004951BC">
        <w:rPr>
          <w:rFonts w:ascii="Seaford" w:hAnsi="Seaford"/>
          <w:szCs w:val="24"/>
        </w:rPr>
        <w:t xml:space="preserve"> (formerly Dean’s Academic Advisory Council)</w:t>
      </w:r>
      <w:r w:rsidRPr="004951BC">
        <w:rPr>
          <w:rFonts w:ascii="Seaford" w:hAnsi="Seaford"/>
          <w:szCs w:val="24"/>
        </w:rPr>
        <w:t>, 2005-07; 2009</w:t>
      </w:r>
      <w:r w:rsidR="004951BC">
        <w:rPr>
          <w:rFonts w:ascii="Seaford" w:hAnsi="Seaford"/>
          <w:szCs w:val="24"/>
        </w:rPr>
        <w:t>—</w:t>
      </w:r>
      <w:r w:rsidR="003E4F5B" w:rsidRPr="004951BC">
        <w:rPr>
          <w:rFonts w:ascii="Seaford" w:hAnsi="Seaford"/>
          <w:szCs w:val="24"/>
        </w:rPr>
        <w:t>19</w:t>
      </w:r>
    </w:p>
    <w:p w14:paraId="19660C17" w14:textId="77777777" w:rsidR="004951BC" w:rsidRPr="004951BC" w:rsidRDefault="004F3203" w:rsidP="004951BC">
      <w:pPr>
        <w:pStyle w:val="ListParagraph"/>
        <w:numPr>
          <w:ilvl w:val="0"/>
          <w:numId w:val="14"/>
        </w:numPr>
        <w:tabs>
          <w:tab w:val="left" w:pos="450"/>
          <w:tab w:val="left" w:pos="720"/>
        </w:tabs>
        <w:rPr>
          <w:rFonts w:ascii="Seaford" w:hAnsi="Seaford"/>
          <w:bCs/>
          <w:szCs w:val="24"/>
        </w:rPr>
      </w:pPr>
      <w:r w:rsidRPr="004951BC">
        <w:rPr>
          <w:rFonts w:ascii="Seaford" w:hAnsi="Seaford"/>
          <w:szCs w:val="24"/>
        </w:rPr>
        <w:t>Institutional Ambassador</w:t>
      </w:r>
      <w:r w:rsidR="00372D9C" w:rsidRPr="004951BC">
        <w:rPr>
          <w:rFonts w:ascii="Seaford" w:hAnsi="Seaford"/>
          <w:szCs w:val="24"/>
        </w:rPr>
        <w:t xml:space="preserve">, </w:t>
      </w:r>
      <w:r w:rsidRPr="004951BC">
        <w:rPr>
          <w:rFonts w:ascii="Seaford" w:hAnsi="Seaford"/>
          <w:szCs w:val="24"/>
        </w:rPr>
        <w:t xml:space="preserve">New American Colleges &amp; Universities </w:t>
      </w:r>
      <w:r w:rsidR="00DD79E6" w:rsidRPr="004951BC">
        <w:rPr>
          <w:rFonts w:ascii="Seaford" w:hAnsi="Seaford"/>
          <w:szCs w:val="24"/>
        </w:rPr>
        <w:t>Consortium, 2015-16; 201</w:t>
      </w:r>
      <w:r w:rsidR="00FF48D7" w:rsidRPr="004951BC">
        <w:rPr>
          <w:rFonts w:ascii="Seaford" w:hAnsi="Seaford"/>
          <w:szCs w:val="24"/>
        </w:rPr>
        <w:t>8</w:t>
      </w:r>
    </w:p>
    <w:p w14:paraId="1D114E97" w14:textId="77777777" w:rsidR="004951BC" w:rsidRPr="004951BC" w:rsidRDefault="004F3203" w:rsidP="004F3203">
      <w:pPr>
        <w:pStyle w:val="ListParagraph"/>
        <w:numPr>
          <w:ilvl w:val="0"/>
          <w:numId w:val="14"/>
        </w:numPr>
        <w:tabs>
          <w:tab w:val="left" w:pos="450"/>
          <w:tab w:val="left" w:pos="720"/>
        </w:tabs>
        <w:rPr>
          <w:rFonts w:ascii="Seaford" w:hAnsi="Seaford"/>
          <w:bCs/>
          <w:szCs w:val="24"/>
        </w:rPr>
      </w:pPr>
      <w:r w:rsidRPr="004951BC">
        <w:rPr>
          <w:rFonts w:ascii="Seaford" w:hAnsi="Seaford"/>
          <w:szCs w:val="24"/>
        </w:rPr>
        <w:t>Chair</w:t>
      </w:r>
      <w:r w:rsidR="00CB1EDF" w:rsidRPr="004951BC">
        <w:rPr>
          <w:rFonts w:ascii="Seaford" w:hAnsi="Seaford"/>
          <w:szCs w:val="24"/>
        </w:rPr>
        <w:t xml:space="preserve">, </w:t>
      </w:r>
      <w:r w:rsidRPr="004951BC">
        <w:rPr>
          <w:rFonts w:ascii="Seaford" w:hAnsi="Seaford"/>
          <w:szCs w:val="24"/>
        </w:rPr>
        <w:t>Division of Arts &amp; Letters, 2011-16</w:t>
      </w:r>
    </w:p>
    <w:p w14:paraId="6210BC1F" w14:textId="77777777" w:rsidR="004951BC" w:rsidRPr="004951BC" w:rsidRDefault="004F3203" w:rsidP="004F3203">
      <w:pPr>
        <w:pStyle w:val="ListParagraph"/>
        <w:numPr>
          <w:ilvl w:val="0"/>
          <w:numId w:val="14"/>
        </w:numPr>
        <w:tabs>
          <w:tab w:val="left" w:pos="450"/>
          <w:tab w:val="left" w:pos="720"/>
        </w:tabs>
        <w:rPr>
          <w:rFonts w:ascii="Seaford" w:hAnsi="Seaford"/>
          <w:bCs/>
          <w:szCs w:val="24"/>
        </w:rPr>
      </w:pPr>
      <w:r w:rsidRPr="004951BC">
        <w:rPr>
          <w:rFonts w:ascii="Seaford" w:hAnsi="Seaford"/>
          <w:szCs w:val="24"/>
        </w:rPr>
        <w:lastRenderedPageBreak/>
        <w:t>Member</w:t>
      </w:r>
      <w:r w:rsidR="00CB1EDF" w:rsidRPr="004951BC">
        <w:rPr>
          <w:rFonts w:ascii="Seaford" w:hAnsi="Seaford"/>
          <w:szCs w:val="24"/>
        </w:rPr>
        <w:t xml:space="preserve">, </w:t>
      </w:r>
      <w:r w:rsidRPr="004951BC">
        <w:rPr>
          <w:rFonts w:ascii="Seaford" w:hAnsi="Seaford"/>
          <w:szCs w:val="24"/>
        </w:rPr>
        <w:t>Search Committee, Vice President for Academic Affairs/Dean of Faculty</w:t>
      </w:r>
      <w:r w:rsidR="00AA5250" w:rsidRPr="004951BC">
        <w:rPr>
          <w:rFonts w:ascii="Seaford" w:hAnsi="Seaford"/>
          <w:szCs w:val="24"/>
        </w:rPr>
        <w:t xml:space="preserve"> (subsequently Provost)</w:t>
      </w:r>
      <w:r w:rsidRPr="004951BC">
        <w:rPr>
          <w:rFonts w:ascii="Seaford" w:hAnsi="Seaford"/>
          <w:szCs w:val="24"/>
        </w:rPr>
        <w:t>, 2014</w:t>
      </w:r>
    </w:p>
    <w:p w14:paraId="11CE0967" w14:textId="77777777" w:rsidR="004951BC" w:rsidRPr="004951BC" w:rsidRDefault="004F3203" w:rsidP="004F3203">
      <w:pPr>
        <w:pStyle w:val="ListParagraph"/>
        <w:numPr>
          <w:ilvl w:val="0"/>
          <w:numId w:val="14"/>
        </w:numPr>
        <w:tabs>
          <w:tab w:val="left" w:pos="450"/>
          <w:tab w:val="left" w:pos="720"/>
        </w:tabs>
        <w:rPr>
          <w:rFonts w:ascii="Seaford" w:hAnsi="Seaford"/>
          <w:bCs/>
          <w:szCs w:val="24"/>
        </w:rPr>
      </w:pPr>
      <w:r w:rsidRPr="004951BC">
        <w:rPr>
          <w:rFonts w:ascii="Seaford" w:hAnsi="Seaford"/>
          <w:szCs w:val="24"/>
        </w:rPr>
        <w:t>Convener</w:t>
      </w:r>
      <w:r w:rsidR="00CB1EDF" w:rsidRPr="004951BC">
        <w:rPr>
          <w:rFonts w:ascii="Seaford" w:hAnsi="Seaford"/>
          <w:szCs w:val="24"/>
        </w:rPr>
        <w:t xml:space="preserve">, </w:t>
      </w:r>
      <w:r w:rsidRPr="004951BC">
        <w:rPr>
          <w:rFonts w:ascii="Seaford" w:hAnsi="Seaford"/>
          <w:szCs w:val="24"/>
        </w:rPr>
        <w:t>Film &amp; Screen Studies Minor group, 201</w:t>
      </w:r>
      <w:r w:rsidR="004951BC">
        <w:rPr>
          <w:rFonts w:ascii="Seaford" w:hAnsi="Seaford"/>
          <w:szCs w:val="24"/>
        </w:rPr>
        <w:t>3</w:t>
      </w:r>
    </w:p>
    <w:p w14:paraId="35D09CC8" w14:textId="77777777" w:rsidR="004951BC" w:rsidRPr="004951BC" w:rsidRDefault="004F3203" w:rsidP="004F3203">
      <w:pPr>
        <w:pStyle w:val="ListParagraph"/>
        <w:numPr>
          <w:ilvl w:val="0"/>
          <w:numId w:val="14"/>
        </w:numPr>
        <w:tabs>
          <w:tab w:val="left" w:pos="450"/>
          <w:tab w:val="left" w:pos="720"/>
        </w:tabs>
        <w:rPr>
          <w:rFonts w:ascii="Seaford" w:hAnsi="Seaford"/>
          <w:bCs/>
          <w:szCs w:val="24"/>
        </w:rPr>
      </w:pPr>
      <w:r w:rsidRPr="004951BC">
        <w:rPr>
          <w:rFonts w:ascii="Seaford" w:hAnsi="Seaford"/>
          <w:szCs w:val="24"/>
        </w:rPr>
        <w:t>Member</w:t>
      </w:r>
      <w:r w:rsidR="00CB1EDF" w:rsidRPr="004951BC">
        <w:rPr>
          <w:rFonts w:ascii="Seaford" w:hAnsi="Seaford"/>
          <w:szCs w:val="24"/>
        </w:rPr>
        <w:t xml:space="preserve">, </w:t>
      </w:r>
      <w:r w:rsidRPr="004951BC">
        <w:rPr>
          <w:rFonts w:ascii="Seaford" w:hAnsi="Seaford"/>
          <w:szCs w:val="24"/>
        </w:rPr>
        <w:t>Search Committee, Dean of Graduate and Continuing Studies, 2013</w:t>
      </w:r>
    </w:p>
    <w:p w14:paraId="72D43B0C" w14:textId="77777777" w:rsidR="004951BC" w:rsidRPr="004951BC" w:rsidRDefault="004F3203" w:rsidP="004F3203">
      <w:pPr>
        <w:pStyle w:val="ListParagraph"/>
        <w:numPr>
          <w:ilvl w:val="0"/>
          <w:numId w:val="14"/>
        </w:numPr>
        <w:tabs>
          <w:tab w:val="left" w:pos="450"/>
          <w:tab w:val="left" w:pos="720"/>
        </w:tabs>
        <w:rPr>
          <w:rFonts w:ascii="Seaford" w:hAnsi="Seaford"/>
          <w:bCs/>
          <w:szCs w:val="24"/>
        </w:rPr>
      </w:pPr>
      <w:r w:rsidRPr="004951BC">
        <w:rPr>
          <w:rFonts w:ascii="Seaford" w:hAnsi="Seaford"/>
          <w:szCs w:val="24"/>
        </w:rPr>
        <w:t xml:space="preserve">Co-Coordinator, </w:t>
      </w:r>
      <w:r w:rsidRPr="004951BC">
        <w:rPr>
          <w:rFonts w:ascii="Seaford" w:hAnsi="Seaford"/>
          <w:i/>
          <w:szCs w:val="24"/>
        </w:rPr>
        <w:t>A Promising Start: Excellence in Scholarship</w:t>
      </w:r>
      <w:r w:rsidRPr="004951BC">
        <w:rPr>
          <w:rFonts w:ascii="Seaford" w:hAnsi="Seaford"/>
          <w:szCs w:val="24"/>
        </w:rPr>
        <w:t>, a public mini-conference, Sept. 4, 2012</w:t>
      </w:r>
    </w:p>
    <w:p w14:paraId="170FDFE9" w14:textId="0A19156D" w:rsidR="004951BC" w:rsidRPr="004951BC" w:rsidRDefault="004F3203" w:rsidP="004951BC">
      <w:pPr>
        <w:pStyle w:val="ListParagraph"/>
        <w:numPr>
          <w:ilvl w:val="0"/>
          <w:numId w:val="14"/>
        </w:numPr>
        <w:tabs>
          <w:tab w:val="left" w:pos="450"/>
          <w:tab w:val="left" w:pos="720"/>
        </w:tabs>
        <w:rPr>
          <w:rFonts w:ascii="Seaford" w:hAnsi="Seaford"/>
          <w:bCs/>
          <w:szCs w:val="24"/>
        </w:rPr>
      </w:pPr>
      <w:r w:rsidRPr="004951BC">
        <w:rPr>
          <w:rFonts w:ascii="Seaford" w:hAnsi="Seaford"/>
          <w:szCs w:val="24"/>
        </w:rPr>
        <w:t>Chair</w:t>
      </w:r>
      <w:r w:rsidR="00CB1EDF" w:rsidRPr="004951BC">
        <w:rPr>
          <w:rFonts w:ascii="Seaford" w:hAnsi="Seaford"/>
          <w:szCs w:val="24"/>
        </w:rPr>
        <w:t xml:space="preserve">, </w:t>
      </w:r>
      <w:r w:rsidRPr="004951BC">
        <w:rPr>
          <w:rFonts w:ascii="Seaford" w:hAnsi="Seaford"/>
          <w:szCs w:val="24"/>
        </w:rPr>
        <w:t>Subcommittee reviewing Journalism Program, 2010-11</w:t>
      </w:r>
    </w:p>
    <w:p w14:paraId="3305D77D" w14:textId="77777777" w:rsidR="004951BC" w:rsidRPr="004951BC" w:rsidRDefault="004F3203" w:rsidP="004951BC">
      <w:pPr>
        <w:pStyle w:val="ListParagraph"/>
        <w:numPr>
          <w:ilvl w:val="0"/>
          <w:numId w:val="14"/>
        </w:numPr>
        <w:tabs>
          <w:tab w:val="left" w:pos="450"/>
          <w:tab w:val="left" w:pos="720"/>
        </w:tabs>
        <w:rPr>
          <w:rFonts w:ascii="Seaford" w:hAnsi="Seaford"/>
          <w:bCs/>
          <w:szCs w:val="24"/>
        </w:rPr>
      </w:pPr>
      <w:r w:rsidRPr="004951BC">
        <w:rPr>
          <w:rFonts w:ascii="Seaford" w:hAnsi="Seaford"/>
          <w:szCs w:val="24"/>
        </w:rPr>
        <w:t>Faculty Speaker, 2009-11</w:t>
      </w:r>
    </w:p>
    <w:p w14:paraId="49E5851E" w14:textId="77777777" w:rsidR="004951BC" w:rsidRPr="004951BC" w:rsidRDefault="004F3203" w:rsidP="004F3203">
      <w:pPr>
        <w:pStyle w:val="ListParagraph"/>
        <w:numPr>
          <w:ilvl w:val="0"/>
          <w:numId w:val="14"/>
        </w:numPr>
        <w:tabs>
          <w:tab w:val="left" w:pos="450"/>
          <w:tab w:val="left" w:pos="720"/>
        </w:tabs>
        <w:rPr>
          <w:rFonts w:ascii="Seaford" w:hAnsi="Seaford"/>
          <w:bCs/>
          <w:szCs w:val="24"/>
        </w:rPr>
      </w:pPr>
      <w:r w:rsidRPr="004951BC">
        <w:rPr>
          <w:rFonts w:ascii="Seaford" w:hAnsi="Seaford"/>
          <w:szCs w:val="24"/>
        </w:rPr>
        <w:t>Chair</w:t>
      </w:r>
      <w:r w:rsidR="00CB1EDF" w:rsidRPr="004951BC">
        <w:rPr>
          <w:rFonts w:ascii="Seaford" w:hAnsi="Seaford"/>
          <w:szCs w:val="24"/>
        </w:rPr>
        <w:t xml:space="preserve">, </w:t>
      </w:r>
      <w:r w:rsidRPr="004951BC">
        <w:rPr>
          <w:rFonts w:ascii="Seaford" w:hAnsi="Seaford"/>
          <w:szCs w:val="24"/>
        </w:rPr>
        <w:t>Governance Steering Committee, 2009-11</w:t>
      </w:r>
    </w:p>
    <w:p w14:paraId="5DD63F5B" w14:textId="77777777" w:rsidR="004951BC" w:rsidRPr="004951BC" w:rsidRDefault="004F3203" w:rsidP="004951BC">
      <w:pPr>
        <w:pStyle w:val="ListParagraph"/>
        <w:numPr>
          <w:ilvl w:val="0"/>
          <w:numId w:val="14"/>
        </w:numPr>
        <w:tabs>
          <w:tab w:val="left" w:pos="450"/>
          <w:tab w:val="left" w:pos="720"/>
        </w:tabs>
        <w:rPr>
          <w:rFonts w:ascii="Seaford" w:hAnsi="Seaford"/>
          <w:bCs/>
          <w:szCs w:val="24"/>
        </w:rPr>
      </w:pPr>
      <w:r w:rsidRPr="004951BC">
        <w:rPr>
          <w:rFonts w:ascii="Seaford" w:hAnsi="Seaford"/>
          <w:szCs w:val="24"/>
        </w:rPr>
        <w:t>Member</w:t>
      </w:r>
      <w:r w:rsidR="00CB1EDF" w:rsidRPr="004951BC">
        <w:rPr>
          <w:rFonts w:ascii="Seaford" w:hAnsi="Seaford"/>
          <w:szCs w:val="24"/>
        </w:rPr>
        <w:t xml:space="preserve">, </w:t>
      </w:r>
      <w:r w:rsidRPr="004951BC">
        <w:rPr>
          <w:rFonts w:ascii="Seaford" w:hAnsi="Seaford"/>
          <w:szCs w:val="24"/>
        </w:rPr>
        <w:t>Board of Trustees Liaison Committee, 2005-07; 2009-11</w:t>
      </w:r>
    </w:p>
    <w:p w14:paraId="33B8E4C2" w14:textId="77777777" w:rsidR="00150928" w:rsidRPr="00150928" w:rsidRDefault="004F3203" w:rsidP="004F3203">
      <w:pPr>
        <w:pStyle w:val="ListParagraph"/>
        <w:numPr>
          <w:ilvl w:val="0"/>
          <w:numId w:val="14"/>
        </w:numPr>
        <w:tabs>
          <w:tab w:val="left" w:pos="450"/>
          <w:tab w:val="left" w:pos="720"/>
        </w:tabs>
        <w:rPr>
          <w:rFonts w:ascii="Seaford" w:hAnsi="Seaford"/>
          <w:bCs/>
          <w:szCs w:val="24"/>
        </w:rPr>
      </w:pPr>
      <w:r w:rsidRPr="004951BC">
        <w:rPr>
          <w:rFonts w:ascii="Seaford" w:hAnsi="Seaford"/>
          <w:szCs w:val="24"/>
        </w:rPr>
        <w:t>Chair</w:t>
      </w:r>
      <w:r w:rsidR="00CB1EDF" w:rsidRPr="004951BC">
        <w:rPr>
          <w:rFonts w:ascii="Seaford" w:hAnsi="Seaford"/>
          <w:szCs w:val="24"/>
        </w:rPr>
        <w:t xml:space="preserve">, </w:t>
      </w:r>
      <w:r w:rsidRPr="004951BC">
        <w:rPr>
          <w:rFonts w:ascii="Seaford" w:hAnsi="Seaford"/>
          <w:szCs w:val="24"/>
        </w:rPr>
        <w:t>English Department, 20</w:t>
      </w:r>
      <w:r w:rsidR="00150928">
        <w:rPr>
          <w:rFonts w:ascii="Seaford" w:hAnsi="Seaford"/>
          <w:szCs w:val="24"/>
        </w:rPr>
        <w:t>10</w:t>
      </w:r>
      <w:r w:rsidRPr="004951BC">
        <w:rPr>
          <w:rFonts w:ascii="Seaford" w:hAnsi="Seaford"/>
          <w:szCs w:val="24"/>
        </w:rPr>
        <w:t>-11</w:t>
      </w:r>
    </w:p>
    <w:p w14:paraId="6D5D5D5F" w14:textId="77777777" w:rsidR="00150928" w:rsidRPr="00150928" w:rsidRDefault="004F3203" w:rsidP="00150928">
      <w:pPr>
        <w:pStyle w:val="ListParagraph"/>
        <w:numPr>
          <w:ilvl w:val="0"/>
          <w:numId w:val="14"/>
        </w:numPr>
        <w:tabs>
          <w:tab w:val="left" w:pos="450"/>
          <w:tab w:val="left" w:pos="720"/>
        </w:tabs>
        <w:rPr>
          <w:rFonts w:ascii="Seaford" w:hAnsi="Seaford"/>
          <w:bCs/>
          <w:szCs w:val="24"/>
        </w:rPr>
      </w:pPr>
      <w:r w:rsidRPr="00150928">
        <w:rPr>
          <w:rFonts w:ascii="Seaford" w:hAnsi="Seaford"/>
          <w:szCs w:val="24"/>
        </w:rPr>
        <w:t>Member</w:t>
      </w:r>
      <w:r w:rsidR="00CB1EDF" w:rsidRPr="00150928">
        <w:rPr>
          <w:rFonts w:ascii="Seaford" w:hAnsi="Seaford"/>
          <w:szCs w:val="24"/>
        </w:rPr>
        <w:t xml:space="preserve">, </w:t>
      </w:r>
      <w:r w:rsidRPr="00150928">
        <w:rPr>
          <w:rFonts w:ascii="Seaford" w:hAnsi="Seaford"/>
          <w:szCs w:val="24"/>
        </w:rPr>
        <w:t>Advisory Board, Center for Teaching and Learning, 2008-12</w:t>
      </w:r>
    </w:p>
    <w:p w14:paraId="585DCA34" w14:textId="77777777" w:rsidR="00150928" w:rsidRPr="00150928" w:rsidRDefault="004F3203" w:rsidP="00150928">
      <w:pPr>
        <w:pStyle w:val="ListParagraph"/>
        <w:numPr>
          <w:ilvl w:val="0"/>
          <w:numId w:val="14"/>
        </w:numPr>
        <w:tabs>
          <w:tab w:val="left" w:pos="450"/>
          <w:tab w:val="left" w:pos="720"/>
        </w:tabs>
        <w:rPr>
          <w:rFonts w:ascii="Seaford" w:hAnsi="Seaford"/>
          <w:bCs/>
          <w:szCs w:val="24"/>
        </w:rPr>
      </w:pPr>
      <w:r w:rsidRPr="00150928">
        <w:rPr>
          <w:rFonts w:ascii="Seaford" w:hAnsi="Seaford"/>
          <w:szCs w:val="24"/>
        </w:rPr>
        <w:t>Member</w:t>
      </w:r>
      <w:r w:rsidR="00CB1EDF" w:rsidRPr="00150928">
        <w:rPr>
          <w:rFonts w:ascii="Seaford" w:hAnsi="Seaford"/>
          <w:szCs w:val="24"/>
        </w:rPr>
        <w:t xml:space="preserve">, </w:t>
      </w:r>
      <w:r w:rsidRPr="00150928">
        <w:rPr>
          <w:rFonts w:ascii="Seaford" w:hAnsi="Seaford"/>
          <w:szCs w:val="24"/>
        </w:rPr>
        <w:t>Academic Programs Assessment Committee, 2008-11</w:t>
      </w:r>
    </w:p>
    <w:p w14:paraId="31FE4CEE" w14:textId="77777777" w:rsidR="00150928" w:rsidRPr="00150928" w:rsidRDefault="004F3203" w:rsidP="004F3203">
      <w:pPr>
        <w:pStyle w:val="ListParagraph"/>
        <w:numPr>
          <w:ilvl w:val="0"/>
          <w:numId w:val="14"/>
        </w:numPr>
        <w:tabs>
          <w:tab w:val="left" w:pos="450"/>
          <w:tab w:val="left" w:pos="720"/>
        </w:tabs>
        <w:rPr>
          <w:rFonts w:ascii="Seaford" w:hAnsi="Seaford"/>
          <w:bCs/>
          <w:szCs w:val="24"/>
        </w:rPr>
      </w:pPr>
      <w:r w:rsidRPr="00150928">
        <w:rPr>
          <w:rFonts w:ascii="Seaford" w:hAnsi="Seaford"/>
          <w:szCs w:val="24"/>
        </w:rPr>
        <w:t>Member</w:t>
      </w:r>
      <w:r w:rsidR="00CB1EDF" w:rsidRPr="00150928">
        <w:rPr>
          <w:rFonts w:ascii="Seaford" w:hAnsi="Seaford"/>
          <w:szCs w:val="24"/>
        </w:rPr>
        <w:t xml:space="preserve">, </w:t>
      </w:r>
      <w:r w:rsidRPr="00150928">
        <w:rPr>
          <w:rFonts w:ascii="Seaford" w:hAnsi="Seaford"/>
          <w:szCs w:val="24"/>
        </w:rPr>
        <w:t>Self-Study Working Group for reaccreditation by the North Central Association/Higher Learning Commission, 2008-10</w:t>
      </w:r>
    </w:p>
    <w:p w14:paraId="32412DEB" w14:textId="77777777" w:rsidR="00150928" w:rsidRPr="00150928" w:rsidRDefault="004F3203" w:rsidP="004F3203">
      <w:pPr>
        <w:pStyle w:val="ListParagraph"/>
        <w:numPr>
          <w:ilvl w:val="0"/>
          <w:numId w:val="14"/>
        </w:numPr>
        <w:tabs>
          <w:tab w:val="left" w:pos="450"/>
          <w:tab w:val="left" w:pos="720"/>
        </w:tabs>
        <w:rPr>
          <w:rFonts w:ascii="Seaford" w:hAnsi="Seaford"/>
          <w:bCs/>
          <w:szCs w:val="24"/>
        </w:rPr>
      </w:pPr>
      <w:r w:rsidRPr="00150928">
        <w:rPr>
          <w:rFonts w:ascii="Seaford" w:hAnsi="Seaford"/>
          <w:szCs w:val="24"/>
        </w:rPr>
        <w:t>Advisor</w:t>
      </w:r>
      <w:r w:rsidR="00CB1EDF" w:rsidRPr="00150928">
        <w:rPr>
          <w:rFonts w:ascii="Seaford" w:hAnsi="Seaford"/>
          <w:szCs w:val="24"/>
        </w:rPr>
        <w:t>, T</w:t>
      </w:r>
      <w:r w:rsidRPr="00150928">
        <w:rPr>
          <w:rFonts w:ascii="Seaford" w:hAnsi="Seaford"/>
          <w:szCs w:val="24"/>
        </w:rPr>
        <w:t xml:space="preserve">he </w:t>
      </w:r>
      <w:r w:rsidRPr="00150928">
        <w:rPr>
          <w:rFonts w:ascii="Seaford" w:hAnsi="Seaford"/>
          <w:i/>
          <w:szCs w:val="24"/>
        </w:rPr>
        <w:t>Kindling</w:t>
      </w:r>
      <w:r w:rsidRPr="00150928">
        <w:rPr>
          <w:rFonts w:ascii="Seaford" w:hAnsi="Seaford"/>
          <w:szCs w:val="24"/>
        </w:rPr>
        <w:t>, student humor magazine, 2005-</w:t>
      </w:r>
      <w:r w:rsidR="00FF48D7" w:rsidRPr="00150928">
        <w:rPr>
          <w:rFonts w:ascii="Seaford" w:hAnsi="Seaford"/>
          <w:szCs w:val="24"/>
        </w:rPr>
        <w:t>17; 2020-21</w:t>
      </w:r>
    </w:p>
    <w:p w14:paraId="6D3E6A4D" w14:textId="77777777" w:rsidR="00150928" w:rsidRPr="00150928" w:rsidRDefault="004F3203" w:rsidP="004F3203">
      <w:pPr>
        <w:pStyle w:val="ListParagraph"/>
        <w:numPr>
          <w:ilvl w:val="0"/>
          <w:numId w:val="14"/>
        </w:numPr>
        <w:tabs>
          <w:tab w:val="left" w:pos="450"/>
          <w:tab w:val="left" w:pos="720"/>
        </w:tabs>
        <w:rPr>
          <w:rFonts w:ascii="Seaford" w:hAnsi="Seaford"/>
          <w:bCs/>
          <w:szCs w:val="24"/>
        </w:rPr>
      </w:pPr>
      <w:r w:rsidRPr="00150928">
        <w:rPr>
          <w:rFonts w:ascii="Seaford" w:hAnsi="Seaford"/>
          <w:szCs w:val="24"/>
        </w:rPr>
        <w:t>Coordinator</w:t>
      </w:r>
      <w:r w:rsidR="00CB1EDF" w:rsidRPr="00150928">
        <w:rPr>
          <w:rFonts w:ascii="Seaford" w:hAnsi="Seaford"/>
          <w:szCs w:val="24"/>
        </w:rPr>
        <w:t xml:space="preserve">, </w:t>
      </w:r>
      <w:r w:rsidRPr="00150928">
        <w:rPr>
          <w:rFonts w:ascii="Seaford" w:hAnsi="Seaford"/>
          <w:szCs w:val="24"/>
        </w:rPr>
        <w:t>Gender and Women's Studies Program, 1999-2005; Spring 2009</w:t>
      </w:r>
    </w:p>
    <w:p w14:paraId="42D60191" w14:textId="77777777" w:rsidR="00150928" w:rsidRPr="00150928" w:rsidRDefault="004F3203" w:rsidP="004F3203">
      <w:pPr>
        <w:pStyle w:val="ListParagraph"/>
        <w:numPr>
          <w:ilvl w:val="0"/>
          <w:numId w:val="14"/>
        </w:numPr>
        <w:tabs>
          <w:tab w:val="left" w:pos="450"/>
          <w:tab w:val="left" w:pos="720"/>
        </w:tabs>
        <w:rPr>
          <w:rFonts w:ascii="Seaford" w:hAnsi="Seaford"/>
          <w:bCs/>
          <w:szCs w:val="24"/>
        </w:rPr>
      </w:pPr>
      <w:r w:rsidRPr="00150928">
        <w:rPr>
          <w:rFonts w:ascii="Seaford" w:hAnsi="Seaford"/>
          <w:szCs w:val="24"/>
        </w:rPr>
        <w:t>Member</w:t>
      </w:r>
      <w:r w:rsidR="00CB1EDF" w:rsidRPr="00150928">
        <w:rPr>
          <w:rFonts w:ascii="Seaford" w:hAnsi="Seaford"/>
          <w:szCs w:val="24"/>
        </w:rPr>
        <w:t xml:space="preserve">, </w:t>
      </w:r>
      <w:r w:rsidRPr="00150928">
        <w:rPr>
          <w:rFonts w:ascii="Seaford" w:hAnsi="Seaford"/>
          <w:szCs w:val="24"/>
        </w:rPr>
        <w:t>Grievance Panel, 2007-09</w:t>
      </w:r>
    </w:p>
    <w:p w14:paraId="6FF7BA70" w14:textId="77777777" w:rsidR="00150928" w:rsidRPr="00150928" w:rsidRDefault="004F3203" w:rsidP="004F3203">
      <w:pPr>
        <w:pStyle w:val="ListParagraph"/>
        <w:numPr>
          <w:ilvl w:val="0"/>
          <w:numId w:val="14"/>
        </w:numPr>
        <w:tabs>
          <w:tab w:val="left" w:pos="450"/>
          <w:tab w:val="left" w:pos="720"/>
        </w:tabs>
        <w:rPr>
          <w:rFonts w:ascii="Seaford" w:hAnsi="Seaford"/>
          <w:bCs/>
          <w:szCs w:val="24"/>
        </w:rPr>
      </w:pPr>
      <w:r w:rsidRPr="00150928">
        <w:rPr>
          <w:rFonts w:ascii="Seaford" w:hAnsi="Seaford"/>
          <w:szCs w:val="24"/>
        </w:rPr>
        <w:t>Chair</w:t>
      </w:r>
      <w:r w:rsidR="00CB1EDF" w:rsidRPr="00150928">
        <w:rPr>
          <w:rFonts w:ascii="Seaford" w:hAnsi="Seaford"/>
          <w:szCs w:val="24"/>
        </w:rPr>
        <w:t xml:space="preserve">, </w:t>
      </w:r>
      <w:r w:rsidRPr="00150928">
        <w:rPr>
          <w:rFonts w:ascii="Seaford" w:hAnsi="Seaford"/>
          <w:szCs w:val="24"/>
        </w:rPr>
        <w:t>Faculty Welfare Committee, 2005-07</w:t>
      </w:r>
    </w:p>
    <w:p w14:paraId="00DC12EE" w14:textId="77777777" w:rsidR="00150928" w:rsidRPr="00150928" w:rsidRDefault="004F3203" w:rsidP="004F3203">
      <w:pPr>
        <w:pStyle w:val="ListParagraph"/>
        <w:numPr>
          <w:ilvl w:val="0"/>
          <w:numId w:val="14"/>
        </w:numPr>
        <w:tabs>
          <w:tab w:val="left" w:pos="450"/>
          <w:tab w:val="left" w:pos="720"/>
        </w:tabs>
        <w:rPr>
          <w:rFonts w:ascii="Seaford" w:hAnsi="Seaford"/>
          <w:bCs/>
          <w:szCs w:val="24"/>
        </w:rPr>
      </w:pPr>
      <w:r w:rsidRPr="00150928">
        <w:rPr>
          <w:rFonts w:ascii="Seaford" w:hAnsi="Seaford"/>
          <w:szCs w:val="24"/>
        </w:rPr>
        <w:t>Member</w:t>
      </w:r>
      <w:r w:rsidR="00CB1EDF" w:rsidRPr="00150928">
        <w:rPr>
          <w:rFonts w:ascii="Seaford" w:hAnsi="Seaford"/>
          <w:szCs w:val="24"/>
        </w:rPr>
        <w:t xml:space="preserve">, </w:t>
      </w:r>
      <w:r w:rsidRPr="00150928">
        <w:rPr>
          <w:rFonts w:ascii="Seaford" w:hAnsi="Seaford"/>
          <w:szCs w:val="24"/>
        </w:rPr>
        <w:t xml:space="preserve">Faculty Welfare Committee, </w:t>
      </w:r>
      <w:proofErr w:type="gramStart"/>
      <w:r w:rsidRPr="00150928">
        <w:rPr>
          <w:rFonts w:ascii="Seaford" w:hAnsi="Seaford"/>
          <w:szCs w:val="24"/>
        </w:rPr>
        <w:t>Fall</w:t>
      </w:r>
      <w:proofErr w:type="gramEnd"/>
      <w:r w:rsidRPr="00150928">
        <w:rPr>
          <w:rFonts w:ascii="Seaford" w:hAnsi="Seaford"/>
          <w:szCs w:val="24"/>
        </w:rPr>
        <w:t xml:space="preserve"> 2007, Fall 2008</w:t>
      </w:r>
    </w:p>
    <w:p w14:paraId="37A215DC" w14:textId="4308751B" w:rsidR="00374E08" w:rsidRPr="00374E08" w:rsidRDefault="004F3203" w:rsidP="004F3203">
      <w:pPr>
        <w:pStyle w:val="ListParagraph"/>
        <w:numPr>
          <w:ilvl w:val="0"/>
          <w:numId w:val="14"/>
        </w:numPr>
        <w:tabs>
          <w:tab w:val="left" w:pos="450"/>
          <w:tab w:val="left" w:pos="720"/>
        </w:tabs>
        <w:rPr>
          <w:rFonts w:ascii="Seaford" w:hAnsi="Seaford"/>
          <w:bCs/>
          <w:szCs w:val="24"/>
        </w:rPr>
      </w:pPr>
      <w:r w:rsidRPr="00150928">
        <w:rPr>
          <w:rFonts w:ascii="Seaford" w:hAnsi="Seaford"/>
          <w:szCs w:val="24"/>
        </w:rPr>
        <w:t>Chair</w:t>
      </w:r>
      <w:r w:rsidR="00CB1EDF" w:rsidRPr="00150928">
        <w:rPr>
          <w:rFonts w:ascii="Seaford" w:hAnsi="Seaford"/>
          <w:szCs w:val="24"/>
        </w:rPr>
        <w:t xml:space="preserve">, </w:t>
      </w:r>
      <w:r w:rsidRPr="00150928">
        <w:rPr>
          <w:rFonts w:ascii="Seaford" w:hAnsi="Seaford"/>
          <w:szCs w:val="24"/>
        </w:rPr>
        <w:t>Campus-wide Welfare &amp; Benefits Committee, 2005-07</w:t>
      </w:r>
    </w:p>
    <w:p w14:paraId="39010778" w14:textId="77777777" w:rsidR="00374E08" w:rsidRPr="00374E08" w:rsidRDefault="004F3203" w:rsidP="004F3203">
      <w:pPr>
        <w:pStyle w:val="ListParagraph"/>
        <w:numPr>
          <w:ilvl w:val="0"/>
          <w:numId w:val="14"/>
        </w:numPr>
        <w:tabs>
          <w:tab w:val="left" w:pos="450"/>
          <w:tab w:val="left" w:pos="720"/>
        </w:tabs>
        <w:rPr>
          <w:rFonts w:ascii="Seaford" w:hAnsi="Seaford"/>
          <w:bCs/>
          <w:szCs w:val="24"/>
        </w:rPr>
      </w:pPr>
      <w:r w:rsidRPr="00374E08">
        <w:rPr>
          <w:rFonts w:ascii="Seaford" w:hAnsi="Seaford"/>
          <w:szCs w:val="24"/>
        </w:rPr>
        <w:t>Author</w:t>
      </w:r>
      <w:r w:rsidR="00CB1EDF" w:rsidRPr="00374E08">
        <w:rPr>
          <w:rFonts w:ascii="Seaford" w:hAnsi="Seaford"/>
          <w:szCs w:val="24"/>
        </w:rPr>
        <w:t xml:space="preserve">, </w:t>
      </w:r>
      <w:r w:rsidRPr="00374E08">
        <w:rPr>
          <w:rFonts w:ascii="Seaford" w:hAnsi="Seaford"/>
          <w:szCs w:val="24"/>
        </w:rPr>
        <w:t>North Central College Department Chair Handbook, Fall 2006</w:t>
      </w:r>
    </w:p>
    <w:p w14:paraId="58927145" w14:textId="77777777" w:rsidR="00374E08" w:rsidRPr="00374E08" w:rsidRDefault="004F3203" w:rsidP="004F3203">
      <w:pPr>
        <w:pStyle w:val="ListParagraph"/>
        <w:numPr>
          <w:ilvl w:val="0"/>
          <w:numId w:val="14"/>
        </w:numPr>
        <w:tabs>
          <w:tab w:val="left" w:pos="450"/>
          <w:tab w:val="left" w:pos="720"/>
        </w:tabs>
        <w:rPr>
          <w:rFonts w:ascii="Seaford" w:hAnsi="Seaford"/>
          <w:bCs/>
          <w:szCs w:val="24"/>
        </w:rPr>
      </w:pPr>
      <w:r w:rsidRPr="00374E08">
        <w:rPr>
          <w:rFonts w:ascii="Seaford" w:hAnsi="Seaford"/>
          <w:szCs w:val="24"/>
        </w:rPr>
        <w:t>Advisor</w:t>
      </w:r>
      <w:r w:rsidR="00CB1EDF" w:rsidRPr="00374E08">
        <w:rPr>
          <w:rFonts w:ascii="Seaford" w:hAnsi="Seaford"/>
          <w:szCs w:val="24"/>
        </w:rPr>
        <w:t xml:space="preserve">, </w:t>
      </w:r>
      <w:r w:rsidRPr="00374E08">
        <w:rPr>
          <w:rFonts w:ascii="Seaford" w:hAnsi="Seaford"/>
          <w:szCs w:val="24"/>
        </w:rPr>
        <w:t>“Students for Social Justice” student group, 2005-09</w:t>
      </w:r>
    </w:p>
    <w:p w14:paraId="2B83BC92" w14:textId="77777777" w:rsidR="00374E08" w:rsidRPr="00374E08" w:rsidRDefault="004F3203" w:rsidP="004F3203">
      <w:pPr>
        <w:pStyle w:val="ListParagraph"/>
        <w:numPr>
          <w:ilvl w:val="0"/>
          <w:numId w:val="14"/>
        </w:numPr>
        <w:tabs>
          <w:tab w:val="left" w:pos="450"/>
          <w:tab w:val="left" w:pos="720"/>
        </w:tabs>
        <w:rPr>
          <w:rFonts w:ascii="Seaford" w:hAnsi="Seaford"/>
          <w:bCs/>
          <w:szCs w:val="24"/>
        </w:rPr>
      </w:pPr>
      <w:r w:rsidRPr="00374E08">
        <w:rPr>
          <w:rFonts w:ascii="Seaford" w:hAnsi="Seaford"/>
          <w:szCs w:val="24"/>
        </w:rPr>
        <w:t>Chair</w:t>
      </w:r>
      <w:r w:rsidR="00CB1EDF" w:rsidRPr="00374E08">
        <w:rPr>
          <w:rFonts w:ascii="Seaford" w:hAnsi="Seaford"/>
          <w:szCs w:val="24"/>
        </w:rPr>
        <w:t xml:space="preserve">, </w:t>
      </w:r>
      <w:r w:rsidRPr="00374E08">
        <w:rPr>
          <w:rFonts w:ascii="Seaford" w:hAnsi="Seaford"/>
          <w:szCs w:val="24"/>
        </w:rPr>
        <w:t>Faculty Professional Development Committee, Fall 2004</w:t>
      </w:r>
    </w:p>
    <w:p w14:paraId="034379A2" w14:textId="77777777" w:rsidR="00374E08" w:rsidRPr="00374E08" w:rsidRDefault="004F3203" w:rsidP="00374E08">
      <w:pPr>
        <w:pStyle w:val="ListParagraph"/>
        <w:numPr>
          <w:ilvl w:val="0"/>
          <w:numId w:val="14"/>
        </w:numPr>
        <w:tabs>
          <w:tab w:val="left" w:pos="450"/>
          <w:tab w:val="left" w:pos="720"/>
        </w:tabs>
        <w:rPr>
          <w:rFonts w:ascii="Seaford" w:hAnsi="Seaford"/>
          <w:bCs/>
          <w:szCs w:val="24"/>
        </w:rPr>
      </w:pPr>
      <w:r w:rsidRPr="00374E08">
        <w:rPr>
          <w:rFonts w:ascii="Seaford" w:hAnsi="Seaford"/>
          <w:szCs w:val="24"/>
        </w:rPr>
        <w:t>Member</w:t>
      </w:r>
      <w:r w:rsidR="00CB1EDF" w:rsidRPr="00374E08">
        <w:rPr>
          <w:rFonts w:ascii="Seaford" w:hAnsi="Seaford"/>
          <w:szCs w:val="24"/>
        </w:rPr>
        <w:t xml:space="preserve">, </w:t>
      </w:r>
      <w:r w:rsidRPr="00374E08">
        <w:rPr>
          <w:rFonts w:ascii="Seaford" w:hAnsi="Seaford"/>
          <w:szCs w:val="24"/>
        </w:rPr>
        <w:t>Faculty Professional Development Committee, 2003-05</w:t>
      </w:r>
    </w:p>
    <w:p w14:paraId="0F761313" w14:textId="77777777" w:rsidR="00374E08" w:rsidRPr="00374E08" w:rsidRDefault="004F3203" w:rsidP="004F3203">
      <w:pPr>
        <w:pStyle w:val="ListParagraph"/>
        <w:numPr>
          <w:ilvl w:val="0"/>
          <w:numId w:val="14"/>
        </w:numPr>
        <w:tabs>
          <w:tab w:val="left" w:pos="450"/>
          <w:tab w:val="left" w:pos="720"/>
        </w:tabs>
        <w:rPr>
          <w:rFonts w:ascii="Seaford" w:hAnsi="Seaford"/>
          <w:bCs/>
          <w:szCs w:val="24"/>
        </w:rPr>
      </w:pPr>
      <w:r w:rsidRPr="00374E08">
        <w:rPr>
          <w:rFonts w:ascii="Seaford" w:hAnsi="Seaford"/>
          <w:szCs w:val="24"/>
        </w:rPr>
        <w:t>Member</w:t>
      </w:r>
      <w:r w:rsidR="00CB1EDF" w:rsidRPr="00374E08">
        <w:rPr>
          <w:rFonts w:ascii="Seaford" w:hAnsi="Seaford"/>
          <w:szCs w:val="24"/>
        </w:rPr>
        <w:t xml:space="preserve">, </w:t>
      </w:r>
      <w:r w:rsidRPr="00374E08">
        <w:rPr>
          <w:rFonts w:ascii="Seaford" w:hAnsi="Seaford"/>
          <w:szCs w:val="24"/>
        </w:rPr>
        <w:t>Faculty Welfare Subcommittee Appointed to Revise Articles of Faculty Evaluation,</w:t>
      </w:r>
      <w:r w:rsidR="00374E08">
        <w:rPr>
          <w:rFonts w:ascii="Seaford" w:hAnsi="Seaford"/>
          <w:szCs w:val="24"/>
        </w:rPr>
        <w:t xml:space="preserve"> </w:t>
      </w:r>
      <w:r w:rsidRPr="00374E08">
        <w:rPr>
          <w:rFonts w:ascii="Seaford" w:hAnsi="Seaford"/>
          <w:szCs w:val="24"/>
        </w:rPr>
        <w:t>2003-04</w:t>
      </w:r>
    </w:p>
    <w:p w14:paraId="5E1DC7F1" w14:textId="5AAEDF32" w:rsidR="00374E08" w:rsidRPr="00374E08" w:rsidRDefault="004F3203" w:rsidP="004F3203">
      <w:pPr>
        <w:pStyle w:val="ListParagraph"/>
        <w:numPr>
          <w:ilvl w:val="0"/>
          <w:numId w:val="14"/>
        </w:numPr>
        <w:tabs>
          <w:tab w:val="left" w:pos="450"/>
          <w:tab w:val="left" w:pos="720"/>
        </w:tabs>
        <w:rPr>
          <w:rFonts w:ascii="Seaford" w:hAnsi="Seaford"/>
          <w:bCs/>
          <w:szCs w:val="24"/>
        </w:rPr>
      </w:pPr>
      <w:r w:rsidRPr="00374E08">
        <w:rPr>
          <w:rFonts w:ascii="Seaford" w:hAnsi="Seaford"/>
          <w:szCs w:val="24"/>
        </w:rPr>
        <w:t>Member</w:t>
      </w:r>
      <w:r w:rsidR="00CB1EDF" w:rsidRPr="00374E08">
        <w:rPr>
          <w:rFonts w:ascii="Seaford" w:hAnsi="Seaford"/>
          <w:szCs w:val="24"/>
        </w:rPr>
        <w:t xml:space="preserve">, </w:t>
      </w:r>
      <w:r w:rsidRPr="00374E08">
        <w:rPr>
          <w:rFonts w:ascii="Seaford" w:hAnsi="Seaford"/>
          <w:szCs w:val="24"/>
        </w:rPr>
        <w:t>First-Year Interdisciplinary Seminar Implementation Committee, 2003</w:t>
      </w:r>
    </w:p>
    <w:p w14:paraId="400531E5" w14:textId="77777777" w:rsidR="00374E08" w:rsidRPr="00374E08" w:rsidRDefault="004F3203" w:rsidP="004F3203">
      <w:pPr>
        <w:pStyle w:val="ListParagraph"/>
        <w:numPr>
          <w:ilvl w:val="0"/>
          <w:numId w:val="14"/>
        </w:numPr>
        <w:tabs>
          <w:tab w:val="left" w:pos="450"/>
          <w:tab w:val="left" w:pos="720"/>
        </w:tabs>
        <w:rPr>
          <w:rFonts w:ascii="Seaford" w:hAnsi="Seaford"/>
          <w:bCs/>
          <w:szCs w:val="24"/>
        </w:rPr>
      </w:pPr>
      <w:r w:rsidRPr="00374E08">
        <w:rPr>
          <w:rFonts w:ascii="Seaford" w:hAnsi="Seaford"/>
          <w:szCs w:val="24"/>
        </w:rPr>
        <w:t>Member</w:t>
      </w:r>
      <w:r w:rsidR="00CB1EDF" w:rsidRPr="00374E08">
        <w:rPr>
          <w:rFonts w:ascii="Seaford" w:hAnsi="Seaford"/>
          <w:szCs w:val="24"/>
        </w:rPr>
        <w:t xml:space="preserve">, </w:t>
      </w:r>
      <w:r w:rsidRPr="00374E08">
        <w:rPr>
          <w:rFonts w:ascii="Seaford" w:hAnsi="Seaford"/>
          <w:szCs w:val="24"/>
        </w:rPr>
        <w:t>Search Committee for Early Americanist/18</w:t>
      </w:r>
      <w:r w:rsidRPr="00374E08">
        <w:rPr>
          <w:rFonts w:ascii="Seaford" w:hAnsi="Seaford"/>
          <w:szCs w:val="24"/>
          <w:vertAlign w:val="superscript"/>
        </w:rPr>
        <w:t>th</w:t>
      </w:r>
      <w:r w:rsidRPr="00374E08">
        <w:rPr>
          <w:rFonts w:ascii="Seaford" w:hAnsi="Seaford"/>
          <w:szCs w:val="24"/>
        </w:rPr>
        <w:t>-Century specialist, 2000-04</w:t>
      </w:r>
    </w:p>
    <w:p w14:paraId="44F99B55" w14:textId="77777777" w:rsidR="00374E08" w:rsidRPr="00374E08" w:rsidRDefault="004F3203" w:rsidP="004F3203">
      <w:pPr>
        <w:pStyle w:val="ListParagraph"/>
        <w:numPr>
          <w:ilvl w:val="0"/>
          <w:numId w:val="14"/>
        </w:numPr>
        <w:tabs>
          <w:tab w:val="left" w:pos="450"/>
          <w:tab w:val="left" w:pos="720"/>
        </w:tabs>
        <w:rPr>
          <w:rFonts w:ascii="Seaford" w:hAnsi="Seaford"/>
          <w:bCs/>
          <w:szCs w:val="24"/>
        </w:rPr>
      </w:pPr>
      <w:r w:rsidRPr="00374E08">
        <w:rPr>
          <w:rFonts w:ascii="Seaford" w:hAnsi="Seaford"/>
          <w:szCs w:val="24"/>
        </w:rPr>
        <w:t>Member</w:t>
      </w:r>
      <w:r w:rsidR="00CB1EDF" w:rsidRPr="00374E08">
        <w:rPr>
          <w:rFonts w:ascii="Seaford" w:hAnsi="Seaford"/>
          <w:szCs w:val="24"/>
        </w:rPr>
        <w:t xml:space="preserve">, </w:t>
      </w:r>
      <w:r w:rsidRPr="00374E08">
        <w:rPr>
          <w:rFonts w:ascii="Seaford" w:hAnsi="Seaford"/>
          <w:szCs w:val="24"/>
        </w:rPr>
        <w:t>College Scholars [Honors] Program Committee, 1999-2001</w:t>
      </w:r>
    </w:p>
    <w:p w14:paraId="550A5956" w14:textId="77777777" w:rsidR="00374E08" w:rsidRPr="00374E08" w:rsidRDefault="004F3203" w:rsidP="004F3203">
      <w:pPr>
        <w:pStyle w:val="ListParagraph"/>
        <w:numPr>
          <w:ilvl w:val="0"/>
          <w:numId w:val="14"/>
        </w:numPr>
        <w:tabs>
          <w:tab w:val="left" w:pos="450"/>
          <w:tab w:val="left" w:pos="720"/>
        </w:tabs>
        <w:rPr>
          <w:rFonts w:ascii="Seaford" w:hAnsi="Seaford"/>
          <w:bCs/>
          <w:szCs w:val="24"/>
        </w:rPr>
      </w:pPr>
      <w:r w:rsidRPr="00374E08">
        <w:rPr>
          <w:rFonts w:ascii="Seaford" w:hAnsi="Seaford"/>
          <w:szCs w:val="24"/>
        </w:rPr>
        <w:t>Member</w:t>
      </w:r>
      <w:r w:rsidR="00CB1EDF" w:rsidRPr="00374E08">
        <w:rPr>
          <w:rFonts w:ascii="Seaford" w:hAnsi="Seaford"/>
          <w:szCs w:val="24"/>
        </w:rPr>
        <w:t xml:space="preserve">, </w:t>
      </w:r>
      <w:r w:rsidRPr="00374E08">
        <w:rPr>
          <w:rFonts w:ascii="Seaford" w:hAnsi="Seaford"/>
          <w:szCs w:val="24"/>
        </w:rPr>
        <w:t>Literature Portfolio Review Committee, English Department, 1998-2000</w:t>
      </w:r>
    </w:p>
    <w:p w14:paraId="0C6694CD" w14:textId="7FC21E1E" w:rsidR="004F3203" w:rsidRPr="00374E08" w:rsidRDefault="004F3203" w:rsidP="004F3203">
      <w:pPr>
        <w:pStyle w:val="ListParagraph"/>
        <w:numPr>
          <w:ilvl w:val="0"/>
          <w:numId w:val="14"/>
        </w:numPr>
        <w:tabs>
          <w:tab w:val="left" w:pos="450"/>
          <w:tab w:val="left" w:pos="720"/>
        </w:tabs>
        <w:rPr>
          <w:rFonts w:ascii="Seaford" w:hAnsi="Seaford"/>
          <w:bCs/>
          <w:szCs w:val="24"/>
        </w:rPr>
      </w:pPr>
      <w:r w:rsidRPr="00374E08">
        <w:rPr>
          <w:rFonts w:ascii="Seaford" w:hAnsi="Seaford"/>
          <w:szCs w:val="24"/>
        </w:rPr>
        <w:t>Member</w:t>
      </w:r>
      <w:r w:rsidR="00CB1EDF" w:rsidRPr="00374E08">
        <w:rPr>
          <w:rFonts w:ascii="Seaford" w:hAnsi="Seaford"/>
          <w:szCs w:val="24"/>
        </w:rPr>
        <w:t xml:space="preserve">, </w:t>
      </w:r>
      <w:r w:rsidRPr="00374E08">
        <w:rPr>
          <w:rFonts w:ascii="Seaford" w:hAnsi="Seaford"/>
          <w:szCs w:val="24"/>
        </w:rPr>
        <w:t>Black History Month Committee, 1998-2001</w:t>
      </w:r>
    </w:p>
    <w:p w14:paraId="1FB844BE" w14:textId="77777777" w:rsidR="00A451B0" w:rsidRPr="004F5AC7" w:rsidRDefault="00A451B0" w:rsidP="004F3203">
      <w:pPr>
        <w:tabs>
          <w:tab w:val="left" w:pos="450"/>
          <w:tab w:val="left" w:pos="720"/>
        </w:tabs>
        <w:rPr>
          <w:rFonts w:ascii="Seaford" w:hAnsi="Seaford"/>
          <w:b/>
          <w:szCs w:val="24"/>
        </w:rPr>
      </w:pPr>
    </w:p>
    <w:p w14:paraId="018B290F" w14:textId="77777777" w:rsidR="00374E08" w:rsidRDefault="004F3203" w:rsidP="00374E08">
      <w:pPr>
        <w:tabs>
          <w:tab w:val="left" w:pos="450"/>
          <w:tab w:val="left" w:pos="720"/>
        </w:tabs>
        <w:rPr>
          <w:rFonts w:ascii="Seaford" w:hAnsi="Seaford"/>
          <w:b/>
          <w:i/>
          <w:iCs/>
          <w:szCs w:val="24"/>
        </w:rPr>
      </w:pPr>
      <w:r w:rsidRPr="00374E08">
        <w:rPr>
          <w:rFonts w:ascii="Seaford" w:hAnsi="Seaford"/>
          <w:b/>
          <w:i/>
          <w:iCs/>
          <w:szCs w:val="24"/>
        </w:rPr>
        <w:t>National Professional and Community Work</w:t>
      </w:r>
    </w:p>
    <w:p w14:paraId="6BC99B40" w14:textId="36D1F206" w:rsidR="00374E08" w:rsidRPr="00374E08" w:rsidRDefault="00FF48D7" w:rsidP="00374E08">
      <w:pPr>
        <w:pStyle w:val="ListParagraph"/>
        <w:numPr>
          <w:ilvl w:val="0"/>
          <w:numId w:val="15"/>
        </w:numPr>
        <w:tabs>
          <w:tab w:val="left" w:pos="450"/>
          <w:tab w:val="left" w:pos="720"/>
        </w:tabs>
        <w:rPr>
          <w:rFonts w:ascii="Seaford" w:hAnsi="Seaford"/>
          <w:b/>
          <w:i/>
          <w:iCs/>
          <w:szCs w:val="24"/>
        </w:rPr>
      </w:pPr>
      <w:r w:rsidRPr="00374E08">
        <w:rPr>
          <w:rFonts w:ascii="Seaford" w:hAnsi="Seaford"/>
          <w:szCs w:val="24"/>
        </w:rPr>
        <w:t>Attende</w:t>
      </w:r>
      <w:r w:rsidR="00967C39" w:rsidRPr="00374E08">
        <w:rPr>
          <w:rFonts w:ascii="Seaford" w:hAnsi="Seaford"/>
          <w:szCs w:val="24"/>
        </w:rPr>
        <w:t>e,</w:t>
      </w:r>
      <w:r w:rsidRPr="00374E08">
        <w:rPr>
          <w:rFonts w:ascii="Seaford" w:hAnsi="Seaford"/>
          <w:szCs w:val="24"/>
        </w:rPr>
        <w:t xml:space="preserve"> </w:t>
      </w:r>
      <w:r w:rsidR="006A146D">
        <w:rPr>
          <w:rFonts w:ascii="Seaford" w:hAnsi="Seaford"/>
          <w:szCs w:val="24"/>
        </w:rPr>
        <w:t xml:space="preserve">Annual </w:t>
      </w:r>
      <w:r w:rsidRPr="00374E08">
        <w:rPr>
          <w:rFonts w:ascii="Seaford" w:hAnsi="Seaford"/>
          <w:szCs w:val="24"/>
        </w:rPr>
        <w:t>Meeting</w:t>
      </w:r>
      <w:r w:rsidR="006A146D">
        <w:rPr>
          <w:rFonts w:ascii="Seaford" w:hAnsi="Seaford"/>
          <w:szCs w:val="24"/>
        </w:rPr>
        <w:t>s</w:t>
      </w:r>
      <w:r w:rsidRPr="00374E08">
        <w:rPr>
          <w:rFonts w:ascii="Seaford" w:hAnsi="Seaford"/>
          <w:szCs w:val="24"/>
        </w:rPr>
        <w:t xml:space="preserve"> of the Assoc</w:t>
      </w:r>
      <w:r w:rsidR="005054E0" w:rsidRPr="00374E08">
        <w:rPr>
          <w:rFonts w:ascii="Seaford" w:hAnsi="Seaford"/>
          <w:szCs w:val="24"/>
        </w:rPr>
        <w:t>i</w:t>
      </w:r>
      <w:r w:rsidRPr="00374E08">
        <w:rPr>
          <w:rFonts w:ascii="Seaford" w:hAnsi="Seaford"/>
          <w:szCs w:val="24"/>
        </w:rPr>
        <w:t xml:space="preserve">ation of American Colleges &amp; Universities </w:t>
      </w:r>
      <w:r w:rsidR="009F1730">
        <w:rPr>
          <w:rFonts w:ascii="Seaford" w:hAnsi="Seaford"/>
          <w:szCs w:val="24"/>
        </w:rPr>
        <w:t>(AAC&amp;U)</w:t>
      </w:r>
      <w:r w:rsidRPr="00374E08">
        <w:rPr>
          <w:rFonts w:ascii="Seaford" w:hAnsi="Seaford"/>
          <w:szCs w:val="24"/>
        </w:rPr>
        <w:t>, 2018, 2019</w:t>
      </w:r>
    </w:p>
    <w:p w14:paraId="685825FC" w14:textId="02FACC02" w:rsidR="00374E08" w:rsidRPr="00374E08" w:rsidRDefault="004F3203" w:rsidP="00374E08">
      <w:pPr>
        <w:pStyle w:val="ListParagraph"/>
        <w:numPr>
          <w:ilvl w:val="0"/>
          <w:numId w:val="15"/>
        </w:numPr>
        <w:tabs>
          <w:tab w:val="left" w:pos="450"/>
          <w:tab w:val="left" w:pos="720"/>
        </w:tabs>
        <w:rPr>
          <w:rFonts w:ascii="Seaford" w:hAnsi="Seaford"/>
          <w:b/>
          <w:i/>
          <w:iCs/>
          <w:szCs w:val="24"/>
        </w:rPr>
      </w:pPr>
      <w:r w:rsidRPr="00374E08">
        <w:rPr>
          <w:rFonts w:ascii="Seaford" w:hAnsi="Seaford"/>
          <w:szCs w:val="24"/>
        </w:rPr>
        <w:t>Attendee, The Association of American Colleges &amp; Universities</w:t>
      </w:r>
      <w:r w:rsidR="009F1730">
        <w:rPr>
          <w:rFonts w:ascii="Seaford" w:hAnsi="Seaford"/>
          <w:szCs w:val="24"/>
        </w:rPr>
        <w:t xml:space="preserve"> (AAC&amp;U)</w:t>
      </w:r>
      <w:r w:rsidRPr="00374E08">
        <w:rPr>
          <w:rFonts w:ascii="Seaford" w:hAnsi="Seaford"/>
          <w:szCs w:val="24"/>
        </w:rPr>
        <w:t>, “General Education and</w:t>
      </w:r>
      <w:r w:rsidR="00374E08">
        <w:rPr>
          <w:rFonts w:ascii="Seaford" w:hAnsi="Seaford"/>
          <w:szCs w:val="24"/>
        </w:rPr>
        <w:t xml:space="preserve"> </w:t>
      </w:r>
      <w:r w:rsidRPr="00374E08">
        <w:rPr>
          <w:rFonts w:ascii="Seaford" w:hAnsi="Seaford"/>
          <w:szCs w:val="24"/>
        </w:rPr>
        <w:t>Assessment: From My Work to Our Work,” New Orleans, LA, February 18-20, 201</w:t>
      </w:r>
      <w:r w:rsidR="00374E08" w:rsidRPr="00374E08">
        <w:rPr>
          <w:rFonts w:ascii="Seaford" w:hAnsi="Seaford"/>
          <w:szCs w:val="24"/>
        </w:rPr>
        <w:t>6</w:t>
      </w:r>
    </w:p>
    <w:p w14:paraId="70C5F327" w14:textId="228A420A" w:rsidR="00374E08" w:rsidRPr="00374E08" w:rsidRDefault="004F3203" w:rsidP="004F3203">
      <w:pPr>
        <w:pStyle w:val="ListParagraph"/>
        <w:numPr>
          <w:ilvl w:val="0"/>
          <w:numId w:val="15"/>
        </w:numPr>
        <w:tabs>
          <w:tab w:val="left" w:pos="450"/>
          <w:tab w:val="left" w:pos="720"/>
        </w:tabs>
        <w:rPr>
          <w:rFonts w:ascii="Seaford" w:hAnsi="Seaford"/>
          <w:b/>
          <w:i/>
          <w:iCs/>
          <w:szCs w:val="24"/>
        </w:rPr>
      </w:pPr>
      <w:r w:rsidRPr="00374E08">
        <w:rPr>
          <w:rFonts w:ascii="Seaford" w:hAnsi="Seaford"/>
          <w:szCs w:val="24"/>
        </w:rPr>
        <w:t xml:space="preserve">Attendee, The Association of American Colleges &amp; Universities' </w:t>
      </w:r>
      <w:r w:rsidR="009F1730">
        <w:rPr>
          <w:rFonts w:ascii="Seaford" w:hAnsi="Seaford"/>
          <w:szCs w:val="24"/>
        </w:rPr>
        <w:t xml:space="preserve">(AAC&amp;U) </w:t>
      </w:r>
      <w:r w:rsidRPr="00374E08">
        <w:rPr>
          <w:rFonts w:ascii="Seaford" w:hAnsi="Seaford"/>
          <w:szCs w:val="24"/>
        </w:rPr>
        <w:t>Centennial Forum, “Bringing Quality and Equity Together,” Chicago, IL, May 29, 2015</w:t>
      </w:r>
    </w:p>
    <w:p w14:paraId="674ADFD3" w14:textId="64A32904" w:rsidR="00F33A29" w:rsidRPr="00F33A29" w:rsidRDefault="004F3203" w:rsidP="004F3203">
      <w:pPr>
        <w:pStyle w:val="ListParagraph"/>
        <w:numPr>
          <w:ilvl w:val="0"/>
          <w:numId w:val="15"/>
        </w:numPr>
        <w:tabs>
          <w:tab w:val="left" w:pos="450"/>
          <w:tab w:val="left" w:pos="720"/>
        </w:tabs>
        <w:rPr>
          <w:rFonts w:ascii="Seaford" w:hAnsi="Seaford"/>
          <w:b/>
          <w:i/>
          <w:iCs/>
          <w:szCs w:val="24"/>
        </w:rPr>
      </w:pPr>
      <w:r w:rsidRPr="00374E08">
        <w:rPr>
          <w:rFonts w:ascii="Seaford" w:hAnsi="Seaford"/>
          <w:szCs w:val="24"/>
        </w:rPr>
        <w:t xml:space="preserve">Attendee, New American Colleges &amp; Universities </w:t>
      </w:r>
      <w:r w:rsidR="009F1730">
        <w:rPr>
          <w:rFonts w:ascii="Seaford" w:hAnsi="Seaford"/>
          <w:szCs w:val="24"/>
        </w:rPr>
        <w:t xml:space="preserve">(NAC&amp;U) </w:t>
      </w:r>
      <w:r w:rsidRPr="00374E08">
        <w:rPr>
          <w:rFonts w:ascii="Seaford" w:hAnsi="Seaford"/>
          <w:szCs w:val="24"/>
        </w:rPr>
        <w:t xml:space="preserve">Consortium Annual Meetings, </w:t>
      </w:r>
      <w:r w:rsidR="00880C0A" w:rsidRPr="00374E08">
        <w:rPr>
          <w:rFonts w:ascii="Seaford" w:hAnsi="Seaford"/>
          <w:szCs w:val="24"/>
        </w:rPr>
        <w:t xml:space="preserve">2017, </w:t>
      </w:r>
      <w:r w:rsidRPr="00374E08">
        <w:rPr>
          <w:rFonts w:ascii="Seaford" w:hAnsi="Seaford"/>
          <w:szCs w:val="24"/>
        </w:rPr>
        <w:t>2015, 2014, 2013, 2012, 2011, 2006</w:t>
      </w:r>
    </w:p>
    <w:p w14:paraId="6B46C3FA" w14:textId="77777777" w:rsidR="00F33A29" w:rsidRPr="00F33A29" w:rsidRDefault="004F3203" w:rsidP="004F3203">
      <w:pPr>
        <w:pStyle w:val="ListParagraph"/>
        <w:numPr>
          <w:ilvl w:val="0"/>
          <w:numId w:val="15"/>
        </w:numPr>
        <w:tabs>
          <w:tab w:val="left" w:pos="450"/>
          <w:tab w:val="left" w:pos="720"/>
        </w:tabs>
        <w:rPr>
          <w:rFonts w:ascii="Seaford" w:hAnsi="Seaford"/>
          <w:b/>
          <w:i/>
          <w:iCs/>
          <w:szCs w:val="24"/>
        </w:rPr>
      </w:pPr>
      <w:r w:rsidRPr="00F33A29">
        <w:rPr>
          <w:rFonts w:ascii="Seaford" w:hAnsi="Seaford"/>
          <w:szCs w:val="24"/>
        </w:rPr>
        <w:lastRenderedPageBreak/>
        <w:t>Completed North Central LGBTQIA Ally Training, December 2014</w:t>
      </w:r>
    </w:p>
    <w:p w14:paraId="4BE9B0F0" w14:textId="77777777" w:rsidR="00F33A29" w:rsidRPr="00F33A29" w:rsidRDefault="004F3203" w:rsidP="00F33A29">
      <w:pPr>
        <w:pStyle w:val="ListParagraph"/>
        <w:numPr>
          <w:ilvl w:val="0"/>
          <w:numId w:val="15"/>
        </w:numPr>
        <w:tabs>
          <w:tab w:val="left" w:pos="450"/>
          <w:tab w:val="left" w:pos="720"/>
        </w:tabs>
        <w:rPr>
          <w:rFonts w:ascii="Seaford" w:hAnsi="Seaford"/>
          <w:b/>
          <w:i/>
          <w:iCs/>
          <w:szCs w:val="24"/>
        </w:rPr>
      </w:pPr>
      <w:r w:rsidRPr="00F33A29">
        <w:rPr>
          <w:rFonts w:ascii="Seaford" w:hAnsi="Seaford"/>
          <w:szCs w:val="24"/>
        </w:rPr>
        <w:t>Certified as Green Dot Trainer, 3-Day Training Program, December 2012</w:t>
      </w:r>
    </w:p>
    <w:p w14:paraId="5614E623" w14:textId="77777777" w:rsidR="00F33A29" w:rsidRPr="00F33A29" w:rsidRDefault="004F3203" w:rsidP="00F33A29">
      <w:pPr>
        <w:pStyle w:val="ListParagraph"/>
        <w:numPr>
          <w:ilvl w:val="0"/>
          <w:numId w:val="15"/>
        </w:numPr>
        <w:tabs>
          <w:tab w:val="left" w:pos="450"/>
          <w:tab w:val="left" w:pos="720"/>
        </w:tabs>
        <w:rPr>
          <w:rFonts w:ascii="Seaford" w:hAnsi="Seaford"/>
          <w:b/>
          <w:i/>
          <w:iCs/>
          <w:szCs w:val="24"/>
        </w:rPr>
      </w:pPr>
      <w:r w:rsidRPr="00F33A29">
        <w:rPr>
          <w:rFonts w:ascii="Seaford" w:hAnsi="Seaford"/>
          <w:szCs w:val="24"/>
        </w:rPr>
        <w:t>Program Committee Member, 2012 Meeting of the Society for the Study of American Women Writers</w:t>
      </w:r>
    </w:p>
    <w:p w14:paraId="6E77A681" w14:textId="77777777" w:rsidR="00F33A29" w:rsidRPr="00F33A29" w:rsidRDefault="004F3203" w:rsidP="004F3203">
      <w:pPr>
        <w:pStyle w:val="ListParagraph"/>
        <w:numPr>
          <w:ilvl w:val="0"/>
          <w:numId w:val="15"/>
        </w:numPr>
        <w:tabs>
          <w:tab w:val="left" w:pos="450"/>
          <w:tab w:val="left" w:pos="720"/>
        </w:tabs>
        <w:rPr>
          <w:rFonts w:ascii="Seaford" w:hAnsi="Seaford"/>
          <w:b/>
          <w:i/>
          <w:iCs/>
          <w:szCs w:val="24"/>
        </w:rPr>
      </w:pPr>
      <w:r w:rsidRPr="00F33A29">
        <w:rPr>
          <w:rFonts w:ascii="Seaford" w:hAnsi="Seaford"/>
          <w:szCs w:val="24"/>
        </w:rPr>
        <w:t>Instructor, “Literature Impacts History—Civil War,” part of “Teaching American History” United States Department of Education-funded workshop for K-12 teachers in West Suburban Chicago Consortium,</w:t>
      </w:r>
      <w:r w:rsidR="00F33A29">
        <w:rPr>
          <w:rFonts w:ascii="Seaford" w:hAnsi="Seaford"/>
          <w:szCs w:val="24"/>
        </w:rPr>
        <w:t xml:space="preserve"> </w:t>
      </w:r>
      <w:r w:rsidRPr="00F33A29">
        <w:rPr>
          <w:rFonts w:ascii="Seaford" w:hAnsi="Seaford"/>
          <w:szCs w:val="24"/>
        </w:rPr>
        <w:t>2009</w:t>
      </w:r>
    </w:p>
    <w:p w14:paraId="303367F9" w14:textId="77777777" w:rsidR="00F33A29" w:rsidRPr="00F33A29" w:rsidRDefault="004F3203" w:rsidP="004F3203">
      <w:pPr>
        <w:pStyle w:val="ListParagraph"/>
        <w:numPr>
          <w:ilvl w:val="0"/>
          <w:numId w:val="15"/>
        </w:numPr>
        <w:tabs>
          <w:tab w:val="left" w:pos="450"/>
          <w:tab w:val="left" w:pos="720"/>
        </w:tabs>
        <w:rPr>
          <w:rFonts w:ascii="Seaford" w:hAnsi="Seaford"/>
          <w:b/>
          <w:i/>
          <w:iCs/>
          <w:szCs w:val="24"/>
        </w:rPr>
      </w:pPr>
      <w:r w:rsidRPr="00F33A29">
        <w:rPr>
          <w:rFonts w:ascii="Seaford" w:hAnsi="Seaford"/>
          <w:szCs w:val="24"/>
        </w:rPr>
        <w:t xml:space="preserve">Member, Editorial Board, </w:t>
      </w:r>
      <w:r w:rsidRPr="00F33A29">
        <w:rPr>
          <w:rFonts w:ascii="Seaford" w:hAnsi="Seaford"/>
          <w:i/>
          <w:szCs w:val="24"/>
        </w:rPr>
        <w:t>Legacy:  A Journal of American Women Writers</w:t>
      </w:r>
      <w:r w:rsidRPr="00F33A29">
        <w:rPr>
          <w:rFonts w:ascii="Seaford" w:hAnsi="Seaford"/>
          <w:szCs w:val="24"/>
        </w:rPr>
        <w:t>, 2005-08</w:t>
      </w:r>
    </w:p>
    <w:p w14:paraId="32B28184" w14:textId="77777777" w:rsidR="00F33A29" w:rsidRPr="00F33A29" w:rsidRDefault="004F3203" w:rsidP="004F3203">
      <w:pPr>
        <w:pStyle w:val="ListParagraph"/>
        <w:numPr>
          <w:ilvl w:val="0"/>
          <w:numId w:val="15"/>
        </w:numPr>
        <w:tabs>
          <w:tab w:val="left" w:pos="450"/>
          <w:tab w:val="left" w:pos="720"/>
        </w:tabs>
        <w:rPr>
          <w:rFonts w:ascii="Seaford" w:hAnsi="Seaford"/>
          <w:b/>
          <w:i/>
          <w:iCs/>
          <w:szCs w:val="24"/>
        </w:rPr>
      </w:pPr>
      <w:r w:rsidRPr="00F33A29">
        <w:rPr>
          <w:rFonts w:ascii="Seaford" w:hAnsi="Seaford"/>
          <w:szCs w:val="24"/>
        </w:rPr>
        <w:t>Member, Advisory Board, Society for the Study of American Women Writers, 2005-08</w:t>
      </w:r>
    </w:p>
    <w:p w14:paraId="4C617050" w14:textId="77777777" w:rsidR="00F33A29" w:rsidRPr="00F33A29" w:rsidRDefault="004F3203" w:rsidP="004F3203">
      <w:pPr>
        <w:pStyle w:val="ListParagraph"/>
        <w:numPr>
          <w:ilvl w:val="0"/>
          <w:numId w:val="15"/>
        </w:numPr>
        <w:tabs>
          <w:tab w:val="left" w:pos="450"/>
          <w:tab w:val="left" w:pos="720"/>
        </w:tabs>
        <w:rPr>
          <w:rFonts w:ascii="Seaford" w:hAnsi="Seaford"/>
          <w:b/>
          <w:i/>
          <w:iCs/>
          <w:szCs w:val="24"/>
        </w:rPr>
      </w:pPr>
      <w:r w:rsidRPr="00F33A29">
        <w:rPr>
          <w:rFonts w:ascii="Seaford" w:hAnsi="Seaford"/>
          <w:szCs w:val="24"/>
        </w:rPr>
        <w:t>Outside Evaluator, Program Review of Women &amp; Gender Studies Program, St. Xavier University, 2007</w:t>
      </w:r>
    </w:p>
    <w:p w14:paraId="51B8E723" w14:textId="77777777" w:rsidR="00F33A29" w:rsidRPr="00F33A29" w:rsidRDefault="004F3203" w:rsidP="004F3203">
      <w:pPr>
        <w:pStyle w:val="ListParagraph"/>
        <w:numPr>
          <w:ilvl w:val="0"/>
          <w:numId w:val="15"/>
        </w:numPr>
        <w:tabs>
          <w:tab w:val="left" w:pos="450"/>
          <w:tab w:val="left" w:pos="720"/>
        </w:tabs>
        <w:rPr>
          <w:rFonts w:ascii="Seaford" w:hAnsi="Seaford"/>
          <w:b/>
          <w:i/>
          <w:iCs/>
          <w:szCs w:val="24"/>
        </w:rPr>
      </w:pPr>
      <w:r w:rsidRPr="00F33A29">
        <w:rPr>
          <w:rFonts w:ascii="Seaford" w:hAnsi="Seaford"/>
          <w:szCs w:val="24"/>
        </w:rPr>
        <w:t>Member, Advisory Board, ACLU of Illinois, 2007</w:t>
      </w:r>
    </w:p>
    <w:p w14:paraId="1CEF0797" w14:textId="77777777" w:rsidR="00F33A29" w:rsidRPr="00F33A29" w:rsidRDefault="004F3203" w:rsidP="004F3203">
      <w:pPr>
        <w:pStyle w:val="ListParagraph"/>
        <w:numPr>
          <w:ilvl w:val="0"/>
          <w:numId w:val="15"/>
        </w:numPr>
        <w:tabs>
          <w:tab w:val="left" w:pos="450"/>
          <w:tab w:val="left" w:pos="720"/>
        </w:tabs>
        <w:rPr>
          <w:rFonts w:ascii="Seaford" w:hAnsi="Seaford"/>
          <w:b/>
          <w:i/>
          <w:iCs/>
          <w:szCs w:val="24"/>
        </w:rPr>
      </w:pPr>
      <w:r w:rsidRPr="00F33A29">
        <w:rPr>
          <w:rFonts w:ascii="Seaford" w:hAnsi="Seaford"/>
          <w:szCs w:val="24"/>
        </w:rPr>
        <w:t>Member, Board of Directors, ACLU of Illinois, 2004-07</w:t>
      </w:r>
    </w:p>
    <w:p w14:paraId="1D93FCED" w14:textId="77777777" w:rsidR="00F33A29" w:rsidRPr="00F33A29" w:rsidRDefault="004F3203" w:rsidP="004F3203">
      <w:pPr>
        <w:pStyle w:val="ListParagraph"/>
        <w:numPr>
          <w:ilvl w:val="0"/>
          <w:numId w:val="15"/>
        </w:numPr>
        <w:tabs>
          <w:tab w:val="left" w:pos="450"/>
          <w:tab w:val="left" w:pos="720"/>
        </w:tabs>
        <w:rPr>
          <w:rFonts w:ascii="Seaford" w:hAnsi="Seaford"/>
          <w:b/>
          <w:i/>
          <w:iCs/>
          <w:szCs w:val="24"/>
        </w:rPr>
      </w:pPr>
      <w:r w:rsidRPr="00F33A29">
        <w:rPr>
          <w:rFonts w:ascii="Seaford" w:hAnsi="Seaford"/>
          <w:szCs w:val="24"/>
        </w:rPr>
        <w:t>Member, DuPage County Take Back the Night Committee, 1999-2004</w:t>
      </w:r>
    </w:p>
    <w:p w14:paraId="38993DC8" w14:textId="77777777" w:rsidR="00484799" w:rsidRDefault="004F3203" w:rsidP="00484799">
      <w:pPr>
        <w:pStyle w:val="ListParagraph"/>
        <w:numPr>
          <w:ilvl w:val="0"/>
          <w:numId w:val="15"/>
        </w:numPr>
        <w:tabs>
          <w:tab w:val="left" w:pos="450"/>
          <w:tab w:val="left" w:pos="720"/>
        </w:tabs>
        <w:rPr>
          <w:rFonts w:ascii="Seaford" w:hAnsi="Seaford"/>
          <w:b/>
          <w:i/>
          <w:iCs/>
          <w:szCs w:val="24"/>
        </w:rPr>
      </w:pPr>
      <w:r w:rsidRPr="00F33A29">
        <w:rPr>
          <w:rFonts w:ascii="Seaford" w:hAnsi="Seaford"/>
          <w:szCs w:val="24"/>
        </w:rPr>
        <w:t>Planning and Selection Committee, Association of Integrative Studies Conference, 1999</w:t>
      </w:r>
    </w:p>
    <w:p w14:paraId="68BE599E" w14:textId="77777777" w:rsidR="00484799" w:rsidRDefault="00484799" w:rsidP="00484799">
      <w:pPr>
        <w:pStyle w:val="ListParagraph"/>
        <w:tabs>
          <w:tab w:val="left" w:pos="450"/>
          <w:tab w:val="left" w:pos="720"/>
        </w:tabs>
        <w:rPr>
          <w:rFonts w:ascii="Seaford" w:hAnsi="Seaford"/>
          <w:b/>
          <w:i/>
          <w:iCs/>
          <w:szCs w:val="24"/>
        </w:rPr>
      </w:pPr>
    </w:p>
    <w:p w14:paraId="13B43ACF" w14:textId="69E3F1C1" w:rsidR="00484799" w:rsidRPr="00484799" w:rsidRDefault="00484799" w:rsidP="00484799">
      <w:pPr>
        <w:pStyle w:val="ListParagraph"/>
        <w:tabs>
          <w:tab w:val="left" w:pos="450"/>
          <w:tab w:val="left" w:pos="720"/>
        </w:tabs>
        <w:rPr>
          <w:rFonts w:ascii="Seaford" w:hAnsi="Seaford"/>
          <w:b/>
          <w:i/>
          <w:iCs/>
          <w:szCs w:val="24"/>
        </w:rPr>
      </w:pPr>
      <w:r w:rsidRPr="00484799">
        <w:rPr>
          <w:rFonts w:ascii="Seaford" w:hAnsi="Seaford"/>
          <w:b/>
          <w:i/>
          <w:iCs/>
          <w:szCs w:val="24"/>
        </w:rPr>
        <w:t>Reviewer</w:t>
      </w:r>
    </w:p>
    <w:p w14:paraId="01ED7555" w14:textId="33540E60" w:rsidR="00213882" w:rsidRDefault="00213882" w:rsidP="00213882">
      <w:pPr>
        <w:pStyle w:val="ListParagraph"/>
        <w:tabs>
          <w:tab w:val="left" w:pos="450"/>
          <w:tab w:val="left" w:pos="720"/>
        </w:tabs>
        <w:rPr>
          <w:rFonts w:ascii="Seaford" w:hAnsi="Seaford"/>
          <w:i/>
          <w:szCs w:val="24"/>
        </w:rPr>
      </w:pPr>
      <w:r w:rsidRPr="00484799">
        <w:rPr>
          <w:rFonts w:ascii="Seaford" w:hAnsi="Seaford"/>
          <w:i/>
          <w:szCs w:val="24"/>
        </w:rPr>
        <w:t>African American Review</w:t>
      </w:r>
    </w:p>
    <w:p w14:paraId="3AB85111" w14:textId="0F47C55A" w:rsidR="00213882" w:rsidRPr="00213882" w:rsidRDefault="00213882" w:rsidP="00213882">
      <w:pPr>
        <w:pStyle w:val="ListParagraph"/>
        <w:tabs>
          <w:tab w:val="left" w:pos="450"/>
          <w:tab w:val="left" w:pos="720"/>
        </w:tabs>
        <w:rPr>
          <w:rFonts w:ascii="Seaford" w:hAnsi="Seaford"/>
          <w:szCs w:val="24"/>
        </w:rPr>
      </w:pPr>
      <w:r w:rsidRPr="00484799">
        <w:rPr>
          <w:rFonts w:ascii="Seaford" w:hAnsi="Seaford"/>
          <w:i/>
          <w:szCs w:val="24"/>
        </w:rPr>
        <w:t>American Literary History</w:t>
      </w:r>
      <w:r w:rsidR="009F1730">
        <w:rPr>
          <w:rFonts w:ascii="Seaford" w:hAnsi="Seaford"/>
          <w:i/>
          <w:szCs w:val="24"/>
        </w:rPr>
        <w:t xml:space="preserve"> </w:t>
      </w:r>
      <w:r w:rsidR="009F1730" w:rsidRPr="009F1730">
        <w:rPr>
          <w:rFonts w:ascii="Seaford" w:hAnsi="Seaford"/>
          <w:iCs/>
          <w:szCs w:val="24"/>
        </w:rPr>
        <w:t>(multiple reviews)</w:t>
      </w:r>
    </w:p>
    <w:p w14:paraId="1E234138" w14:textId="77777777" w:rsidR="00213882" w:rsidRPr="00484799" w:rsidRDefault="00213882" w:rsidP="00213882">
      <w:pPr>
        <w:pStyle w:val="ListParagraph"/>
        <w:tabs>
          <w:tab w:val="left" w:pos="450"/>
          <w:tab w:val="left" w:pos="720"/>
        </w:tabs>
        <w:rPr>
          <w:rFonts w:ascii="Seaford" w:hAnsi="Seaford"/>
          <w:szCs w:val="24"/>
        </w:rPr>
      </w:pPr>
      <w:r w:rsidRPr="00484799">
        <w:rPr>
          <w:rFonts w:ascii="Seaford" w:hAnsi="Seaford"/>
          <w:i/>
          <w:szCs w:val="24"/>
        </w:rPr>
        <w:t>American Periodicals</w:t>
      </w:r>
    </w:p>
    <w:p w14:paraId="31BE3027" w14:textId="1BDCD53E" w:rsidR="00213882" w:rsidRPr="00484799" w:rsidRDefault="00213882" w:rsidP="00213882">
      <w:pPr>
        <w:pStyle w:val="ListParagraph"/>
        <w:tabs>
          <w:tab w:val="left" w:pos="450"/>
          <w:tab w:val="left" w:pos="720"/>
        </w:tabs>
        <w:rPr>
          <w:rFonts w:ascii="Seaford" w:hAnsi="Seaford"/>
          <w:szCs w:val="24"/>
        </w:rPr>
      </w:pPr>
      <w:r w:rsidRPr="00484799">
        <w:rPr>
          <w:rFonts w:ascii="Seaford" w:hAnsi="Seaford"/>
          <w:i/>
          <w:szCs w:val="24"/>
        </w:rPr>
        <w:t>American Quarterly</w:t>
      </w:r>
    </w:p>
    <w:p w14:paraId="443925B1" w14:textId="488D8999" w:rsidR="00484799" w:rsidRDefault="00484799" w:rsidP="00484799">
      <w:pPr>
        <w:pStyle w:val="ListParagraph"/>
        <w:tabs>
          <w:tab w:val="left" w:pos="450"/>
          <w:tab w:val="left" w:pos="720"/>
        </w:tabs>
        <w:rPr>
          <w:rFonts w:ascii="Seaford" w:hAnsi="Seaford"/>
          <w:szCs w:val="24"/>
        </w:rPr>
      </w:pPr>
      <w:r w:rsidRPr="00484799">
        <w:rPr>
          <w:rFonts w:ascii="Seaford" w:hAnsi="Seaford"/>
          <w:szCs w:val="24"/>
        </w:rPr>
        <w:t>Broadview Press</w:t>
      </w:r>
    </w:p>
    <w:p w14:paraId="78E4897F" w14:textId="70B624FC" w:rsidR="00213882" w:rsidRDefault="00213882" w:rsidP="00484799">
      <w:pPr>
        <w:pStyle w:val="ListParagraph"/>
        <w:tabs>
          <w:tab w:val="left" w:pos="450"/>
          <w:tab w:val="left" w:pos="720"/>
        </w:tabs>
        <w:rPr>
          <w:rFonts w:ascii="Seaford" w:hAnsi="Seaford"/>
          <w:szCs w:val="24"/>
        </w:rPr>
      </w:pPr>
      <w:r w:rsidRPr="00484799">
        <w:rPr>
          <w:rFonts w:ascii="Seaford" w:hAnsi="Seaford"/>
          <w:i/>
          <w:szCs w:val="24"/>
        </w:rPr>
        <w:t>College English</w:t>
      </w:r>
    </w:p>
    <w:p w14:paraId="0083BEBB" w14:textId="00D965A1" w:rsidR="00213882" w:rsidRDefault="00213882" w:rsidP="00484799">
      <w:pPr>
        <w:pStyle w:val="ListParagraph"/>
        <w:tabs>
          <w:tab w:val="left" w:pos="450"/>
          <w:tab w:val="left" w:pos="720"/>
        </w:tabs>
        <w:rPr>
          <w:rFonts w:ascii="Seaford" w:hAnsi="Seaford"/>
          <w:i/>
          <w:szCs w:val="24"/>
        </w:rPr>
      </w:pPr>
      <w:r w:rsidRPr="00484799">
        <w:rPr>
          <w:rFonts w:ascii="Seaford" w:hAnsi="Seaford"/>
          <w:i/>
          <w:szCs w:val="24"/>
        </w:rPr>
        <w:t>ESQ: A Journal of the American Renaissance</w:t>
      </w:r>
    </w:p>
    <w:p w14:paraId="2F1C7C46" w14:textId="1C3E0BDE" w:rsidR="00213882" w:rsidRPr="00031D66" w:rsidRDefault="00213882" w:rsidP="00484799">
      <w:pPr>
        <w:pStyle w:val="ListParagraph"/>
        <w:tabs>
          <w:tab w:val="left" w:pos="450"/>
          <w:tab w:val="left" w:pos="720"/>
        </w:tabs>
        <w:rPr>
          <w:rFonts w:ascii="Seaford" w:hAnsi="Seaford"/>
          <w:szCs w:val="24"/>
        </w:rPr>
      </w:pPr>
      <w:r w:rsidRPr="00484799">
        <w:rPr>
          <w:rFonts w:ascii="Seaford" w:hAnsi="Seaford"/>
          <w:i/>
          <w:szCs w:val="24"/>
        </w:rPr>
        <w:t>Journal of American History</w:t>
      </w:r>
    </w:p>
    <w:p w14:paraId="64552897" w14:textId="34ED2263" w:rsidR="00213882" w:rsidRDefault="00213882" w:rsidP="00484799">
      <w:pPr>
        <w:pStyle w:val="ListParagraph"/>
        <w:tabs>
          <w:tab w:val="left" w:pos="450"/>
          <w:tab w:val="left" w:pos="720"/>
        </w:tabs>
        <w:rPr>
          <w:rFonts w:ascii="Seaford" w:hAnsi="Seaford"/>
          <w:i/>
          <w:szCs w:val="24"/>
        </w:rPr>
      </w:pPr>
      <w:r w:rsidRPr="00484799">
        <w:rPr>
          <w:rFonts w:ascii="Seaford" w:hAnsi="Seaford"/>
          <w:i/>
          <w:szCs w:val="24"/>
        </w:rPr>
        <w:t>Journal of the Midwest Modern Language Association</w:t>
      </w:r>
      <w:r w:rsidR="009F1730">
        <w:rPr>
          <w:rFonts w:ascii="Seaford" w:hAnsi="Seaford"/>
          <w:i/>
          <w:szCs w:val="24"/>
        </w:rPr>
        <w:t xml:space="preserve"> </w:t>
      </w:r>
      <w:r w:rsidR="009F1730" w:rsidRPr="009F1730">
        <w:rPr>
          <w:rFonts w:ascii="Seaford" w:hAnsi="Seaford"/>
          <w:iCs/>
          <w:szCs w:val="24"/>
        </w:rPr>
        <w:t>(multiple reviews)</w:t>
      </w:r>
    </w:p>
    <w:p w14:paraId="6777CDBB" w14:textId="5C3C96A2" w:rsidR="00213882" w:rsidRDefault="00213882" w:rsidP="00484799">
      <w:pPr>
        <w:pStyle w:val="ListParagraph"/>
        <w:tabs>
          <w:tab w:val="left" w:pos="450"/>
          <w:tab w:val="left" w:pos="720"/>
        </w:tabs>
        <w:rPr>
          <w:rFonts w:ascii="Seaford" w:hAnsi="Seaford"/>
          <w:szCs w:val="24"/>
        </w:rPr>
      </w:pPr>
      <w:r w:rsidRPr="00484799">
        <w:rPr>
          <w:rFonts w:ascii="Seaford" w:hAnsi="Seaford"/>
          <w:i/>
          <w:szCs w:val="24"/>
        </w:rPr>
        <w:t>Legacy: A Journal of American Women Writers</w:t>
      </w:r>
      <w:r w:rsidRPr="00484799">
        <w:rPr>
          <w:rFonts w:ascii="Seaford" w:hAnsi="Seaford"/>
          <w:szCs w:val="24"/>
        </w:rPr>
        <w:t xml:space="preserve"> (</w:t>
      </w:r>
      <w:r w:rsidR="00031D66">
        <w:rPr>
          <w:rFonts w:ascii="Seaford" w:hAnsi="Seaford"/>
          <w:szCs w:val="24"/>
        </w:rPr>
        <w:t xml:space="preserve">have reviewed </w:t>
      </w:r>
      <w:r w:rsidRPr="00484799">
        <w:rPr>
          <w:rFonts w:ascii="Seaford" w:hAnsi="Seaford"/>
          <w:szCs w:val="24"/>
        </w:rPr>
        <w:t>over 40 essays)</w:t>
      </w:r>
    </w:p>
    <w:p w14:paraId="03CD1AEC" w14:textId="696CB2ED" w:rsidR="00213882" w:rsidRPr="00484799" w:rsidRDefault="00213882" w:rsidP="00213882">
      <w:pPr>
        <w:pStyle w:val="ListParagraph"/>
        <w:tabs>
          <w:tab w:val="left" w:pos="450"/>
          <w:tab w:val="left" w:pos="720"/>
        </w:tabs>
        <w:rPr>
          <w:rFonts w:ascii="Seaford" w:hAnsi="Seaford"/>
          <w:szCs w:val="24"/>
        </w:rPr>
      </w:pPr>
      <w:r w:rsidRPr="00484799">
        <w:rPr>
          <w:rFonts w:ascii="Seaford" w:hAnsi="Seaford"/>
          <w:i/>
          <w:szCs w:val="24"/>
        </w:rPr>
        <w:t xml:space="preserve">MELUS </w:t>
      </w:r>
      <w:r w:rsidRPr="00484799">
        <w:rPr>
          <w:rFonts w:ascii="Seaford" w:hAnsi="Seaford"/>
          <w:szCs w:val="24"/>
        </w:rPr>
        <w:t>(Journal of the Society for the Study of Multi-Ethnic Literature in the United</w:t>
      </w:r>
      <w:r>
        <w:rPr>
          <w:rFonts w:ascii="Seaford" w:hAnsi="Seaford"/>
          <w:szCs w:val="24"/>
        </w:rPr>
        <w:t xml:space="preserve"> </w:t>
      </w:r>
      <w:r w:rsidRPr="00484799">
        <w:rPr>
          <w:rFonts w:ascii="Seaford" w:hAnsi="Seaford"/>
          <w:szCs w:val="24"/>
        </w:rPr>
        <w:t>States)</w:t>
      </w:r>
      <w:r>
        <w:rPr>
          <w:rFonts w:ascii="Seaford" w:hAnsi="Seaford"/>
          <w:szCs w:val="24"/>
        </w:rPr>
        <w:t xml:space="preserve"> (multiple </w:t>
      </w:r>
      <w:r w:rsidR="00CB1049">
        <w:rPr>
          <w:rFonts w:ascii="Seaford" w:hAnsi="Seaford"/>
          <w:szCs w:val="24"/>
        </w:rPr>
        <w:t>reviews</w:t>
      </w:r>
      <w:r>
        <w:rPr>
          <w:rFonts w:ascii="Seaford" w:hAnsi="Seaford"/>
          <w:szCs w:val="24"/>
        </w:rPr>
        <w:t>)</w:t>
      </w:r>
    </w:p>
    <w:p w14:paraId="39CE3528" w14:textId="77777777" w:rsidR="00213882" w:rsidRPr="00484799" w:rsidRDefault="00213882" w:rsidP="00031D66">
      <w:pPr>
        <w:pStyle w:val="ListParagraph"/>
        <w:tabs>
          <w:tab w:val="left" w:pos="450"/>
          <w:tab w:val="left" w:pos="720"/>
        </w:tabs>
        <w:rPr>
          <w:rFonts w:ascii="Seaford" w:hAnsi="Seaford"/>
          <w:szCs w:val="24"/>
        </w:rPr>
      </w:pPr>
      <w:r w:rsidRPr="00484799">
        <w:rPr>
          <w:rFonts w:ascii="Seaford" w:hAnsi="Seaford"/>
          <w:i/>
          <w:szCs w:val="24"/>
        </w:rPr>
        <w:t>Modernism/Modernity</w:t>
      </w:r>
    </w:p>
    <w:p w14:paraId="55930253" w14:textId="7A2F6E16" w:rsidR="00213882" w:rsidRDefault="00213882" w:rsidP="00484799">
      <w:pPr>
        <w:pStyle w:val="ListParagraph"/>
        <w:tabs>
          <w:tab w:val="left" w:pos="450"/>
          <w:tab w:val="left" w:pos="720"/>
        </w:tabs>
        <w:rPr>
          <w:rFonts w:ascii="Seaford" w:hAnsi="Seaford"/>
          <w:szCs w:val="24"/>
        </w:rPr>
      </w:pPr>
      <w:r w:rsidRPr="00484799">
        <w:rPr>
          <w:rFonts w:ascii="Seaford" w:hAnsi="Seaford"/>
          <w:szCs w:val="24"/>
        </w:rPr>
        <w:t>Penn State Press</w:t>
      </w:r>
    </w:p>
    <w:p w14:paraId="089F4B6A" w14:textId="58E7A10A" w:rsidR="00213882" w:rsidRDefault="00213882" w:rsidP="00484799">
      <w:pPr>
        <w:pStyle w:val="ListParagraph"/>
        <w:tabs>
          <w:tab w:val="left" w:pos="450"/>
          <w:tab w:val="left" w:pos="720"/>
        </w:tabs>
        <w:rPr>
          <w:rFonts w:ascii="Seaford" w:hAnsi="Seaford"/>
          <w:szCs w:val="24"/>
        </w:rPr>
      </w:pPr>
      <w:r w:rsidRPr="00484799">
        <w:rPr>
          <w:rFonts w:ascii="Seaford" w:hAnsi="Seaford"/>
          <w:i/>
          <w:szCs w:val="24"/>
        </w:rPr>
        <w:t>PMLA</w:t>
      </w:r>
      <w:r w:rsidR="00031D66">
        <w:rPr>
          <w:rFonts w:ascii="Seaford" w:hAnsi="Seaford"/>
          <w:i/>
          <w:szCs w:val="24"/>
        </w:rPr>
        <w:t xml:space="preserve"> </w:t>
      </w:r>
      <w:r w:rsidR="00031D66" w:rsidRPr="00031D66">
        <w:rPr>
          <w:rFonts w:ascii="Seaford" w:hAnsi="Seaford"/>
          <w:iCs/>
          <w:szCs w:val="24"/>
        </w:rPr>
        <w:t xml:space="preserve">(multiple </w:t>
      </w:r>
      <w:r w:rsidR="009F1730">
        <w:rPr>
          <w:rFonts w:ascii="Seaford" w:hAnsi="Seaford"/>
          <w:iCs/>
          <w:szCs w:val="24"/>
        </w:rPr>
        <w:t>reviews</w:t>
      </w:r>
      <w:r w:rsidR="00031D66" w:rsidRPr="00031D66">
        <w:rPr>
          <w:rFonts w:ascii="Seaford" w:hAnsi="Seaford"/>
          <w:iCs/>
          <w:szCs w:val="24"/>
        </w:rPr>
        <w:t>)</w:t>
      </w:r>
    </w:p>
    <w:p w14:paraId="12A5131D" w14:textId="296D358F" w:rsidR="00484799" w:rsidRDefault="00213882" w:rsidP="00484799">
      <w:pPr>
        <w:pStyle w:val="ListParagraph"/>
        <w:tabs>
          <w:tab w:val="left" w:pos="450"/>
          <w:tab w:val="left" w:pos="720"/>
        </w:tabs>
        <w:rPr>
          <w:rFonts w:ascii="Seaford" w:hAnsi="Seaford"/>
          <w:i/>
          <w:szCs w:val="24"/>
        </w:rPr>
      </w:pPr>
      <w:r w:rsidRPr="00484799">
        <w:rPr>
          <w:rFonts w:ascii="Seaford" w:hAnsi="Seaford"/>
          <w:i/>
          <w:szCs w:val="24"/>
        </w:rPr>
        <w:t>Studies in American Fiction</w:t>
      </w:r>
    </w:p>
    <w:p w14:paraId="5DAC7D06" w14:textId="291D164C" w:rsidR="00213882" w:rsidRPr="00031D66" w:rsidRDefault="00213882" w:rsidP="00484799">
      <w:pPr>
        <w:pStyle w:val="ListParagraph"/>
        <w:tabs>
          <w:tab w:val="left" w:pos="450"/>
          <w:tab w:val="left" w:pos="720"/>
        </w:tabs>
        <w:rPr>
          <w:rFonts w:ascii="Seaford" w:hAnsi="Seaford"/>
          <w:szCs w:val="24"/>
        </w:rPr>
      </w:pPr>
      <w:r w:rsidRPr="00484799">
        <w:rPr>
          <w:rFonts w:ascii="Seaford" w:hAnsi="Seaford"/>
          <w:i/>
          <w:szCs w:val="24"/>
        </w:rPr>
        <w:t>Twentieth-Century Literature</w:t>
      </w:r>
      <w:r w:rsidR="009F1730">
        <w:rPr>
          <w:rFonts w:ascii="Seaford" w:hAnsi="Seaford"/>
          <w:i/>
          <w:szCs w:val="24"/>
        </w:rPr>
        <w:t xml:space="preserve"> </w:t>
      </w:r>
      <w:r w:rsidR="009F1730" w:rsidRPr="009F1730">
        <w:rPr>
          <w:rFonts w:ascii="Seaford" w:hAnsi="Seaford"/>
          <w:iCs/>
          <w:szCs w:val="24"/>
        </w:rPr>
        <w:t>(multiple reviews)</w:t>
      </w:r>
    </w:p>
    <w:p w14:paraId="5F67DC14" w14:textId="07575C6A" w:rsidR="00484799" w:rsidRPr="00484799" w:rsidRDefault="00484799" w:rsidP="00484799">
      <w:pPr>
        <w:pStyle w:val="ListParagraph"/>
        <w:tabs>
          <w:tab w:val="left" w:pos="450"/>
          <w:tab w:val="left" w:pos="720"/>
        </w:tabs>
        <w:rPr>
          <w:rFonts w:ascii="Seaford" w:hAnsi="Seaford"/>
          <w:szCs w:val="24"/>
        </w:rPr>
      </w:pPr>
      <w:r w:rsidRPr="00484799">
        <w:rPr>
          <w:rFonts w:ascii="Seaford" w:hAnsi="Seaford"/>
          <w:szCs w:val="24"/>
        </w:rPr>
        <w:t>University of Georgia Press</w:t>
      </w:r>
    </w:p>
    <w:p w14:paraId="19EF92B2" w14:textId="1837E17C" w:rsidR="00DE2CC3" w:rsidRDefault="00484799" w:rsidP="00031D66">
      <w:pPr>
        <w:pStyle w:val="ListParagraph"/>
        <w:tabs>
          <w:tab w:val="left" w:pos="450"/>
          <w:tab w:val="left" w:pos="720"/>
        </w:tabs>
        <w:rPr>
          <w:rFonts w:ascii="Seaford" w:hAnsi="Seaford"/>
          <w:szCs w:val="24"/>
        </w:rPr>
      </w:pPr>
      <w:r w:rsidRPr="00484799">
        <w:rPr>
          <w:rFonts w:ascii="Seaford" w:hAnsi="Seaford"/>
          <w:szCs w:val="24"/>
        </w:rPr>
        <w:tab/>
      </w:r>
    </w:p>
    <w:p w14:paraId="32D22119" w14:textId="77777777" w:rsidR="00031D66" w:rsidRPr="00031D66" w:rsidRDefault="00031D66" w:rsidP="00031D66">
      <w:pPr>
        <w:pStyle w:val="ListParagraph"/>
        <w:tabs>
          <w:tab w:val="left" w:pos="450"/>
          <w:tab w:val="left" w:pos="720"/>
        </w:tabs>
        <w:rPr>
          <w:rFonts w:ascii="Seaford" w:hAnsi="Seaford"/>
          <w:szCs w:val="24"/>
        </w:rPr>
      </w:pPr>
    </w:p>
    <w:p w14:paraId="16DB6FC3" w14:textId="77777777" w:rsidR="00DE2CC3" w:rsidRPr="00F33A29" w:rsidRDefault="00DE2CC3">
      <w:pPr>
        <w:tabs>
          <w:tab w:val="left" w:pos="450"/>
          <w:tab w:val="left" w:pos="720"/>
        </w:tabs>
        <w:rPr>
          <w:rFonts w:ascii="Seaford" w:hAnsi="Seaford"/>
          <w:b/>
          <w:color w:val="76923C" w:themeColor="accent3" w:themeShade="BF"/>
          <w:sz w:val="28"/>
          <w:szCs w:val="28"/>
        </w:rPr>
      </w:pPr>
      <w:r w:rsidRPr="00F33A29">
        <w:rPr>
          <w:rFonts w:ascii="Seaford" w:hAnsi="Seaford"/>
          <w:b/>
          <w:color w:val="76923C" w:themeColor="accent3" w:themeShade="BF"/>
          <w:sz w:val="28"/>
          <w:szCs w:val="28"/>
        </w:rPr>
        <w:t>HONORS</w:t>
      </w:r>
    </w:p>
    <w:p w14:paraId="7B5B4F0C" w14:textId="7EC9B4A2" w:rsidR="00347F21" w:rsidRPr="00C66467" w:rsidRDefault="00C66467">
      <w:pPr>
        <w:tabs>
          <w:tab w:val="left" w:pos="450"/>
          <w:tab w:val="left" w:pos="720"/>
        </w:tabs>
        <w:rPr>
          <w:rFonts w:ascii="Seaford" w:hAnsi="Seaford"/>
          <w:b/>
          <w:color w:val="215868" w:themeColor="accent5" w:themeShade="80"/>
          <w:szCs w:val="24"/>
        </w:rPr>
      </w:pPr>
      <w:r w:rsidRPr="00C66467">
        <w:rPr>
          <w:rFonts w:ascii="Seaford" w:hAnsi="Seaford"/>
          <w:b/>
          <w:noProof/>
          <w:color w:val="215868" w:themeColor="accent5" w:themeShade="80"/>
          <w:szCs w:val="24"/>
        </w:rPr>
        <mc:AlternateContent>
          <mc:Choice Requires="wps">
            <w:drawing>
              <wp:anchor distT="0" distB="0" distL="114300" distR="114300" simplePos="0" relativeHeight="251671552" behindDoc="0" locked="0" layoutInCell="1" allowOverlap="1" wp14:anchorId="449791FF" wp14:editId="05C8AE0C">
                <wp:simplePos x="0" y="0"/>
                <wp:positionH relativeFrom="margin">
                  <wp:align>right</wp:align>
                </wp:positionH>
                <wp:positionV relativeFrom="paragraph">
                  <wp:posOffset>10795</wp:posOffset>
                </wp:positionV>
                <wp:extent cx="6271260" cy="7620"/>
                <wp:effectExtent l="0" t="0" r="34290" b="30480"/>
                <wp:wrapNone/>
                <wp:docPr id="7" name="Straight Connector 7"/>
                <wp:cNvGraphicFramePr/>
                <a:graphic xmlns:a="http://schemas.openxmlformats.org/drawingml/2006/main">
                  <a:graphicData uri="http://schemas.microsoft.com/office/word/2010/wordprocessingShape">
                    <wps:wsp>
                      <wps:cNvCnPr/>
                      <wps:spPr>
                        <a:xfrm flipV="1">
                          <a:off x="0" y="0"/>
                          <a:ext cx="6271260" cy="762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689A1B" id="Straight Connector 7" o:spid="_x0000_s1026"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2.6pt,.85pt" to="936.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" strokecolor="#4a7ebb" strokeweight="1.75pt">
                <w10:wrap anchorx="margin"/>
              </v:line>
            </w:pict>
          </mc:Fallback>
        </mc:AlternateContent>
      </w:r>
      <w:r w:rsidRPr="00C66467">
        <w:rPr>
          <w:rFonts w:ascii="Seaford" w:hAnsi="Seaford"/>
          <w:b/>
          <w:color w:val="215868" w:themeColor="accent5" w:themeShade="80"/>
          <w:szCs w:val="24"/>
        </w:rPr>
        <w:tab/>
      </w:r>
    </w:p>
    <w:p w14:paraId="61274033" w14:textId="77777777" w:rsidR="00C66467" w:rsidRDefault="00EC6EB2" w:rsidP="00C66467">
      <w:pPr>
        <w:pStyle w:val="ListParagraph"/>
        <w:numPr>
          <w:ilvl w:val="0"/>
          <w:numId w:val="16"/>
        </w:numPr>
        <w:tabs>
          <w:tab w:val="left" w:pos="450"/>
          <w:tab w:val="left" w:pos="720"/>
        </w:tabs>
        <w:rPr>
          <w:rFonts w:ascii="Seaford" w:hAnsi="Seaford"/>
          <w:szCs w:val="24"/>
        </w:rPr>
      </w:pPr>
      <w:proofErr w:type="spellStart"/>
      <w:r w:rsidRPr="00C66467">
        <w:rPr>
          <w:rFonts w:ascii="Seaford" w:hAnsi="Seaford"/>
          <w:szCs w:val="24"/>
        </w:rPr>
        <w:t>Ruge</w:t>
      </w:r>
      <w:proofErr w:type="spellEnd"/>
      <w:r w:rsidRPr="00C66467">
        <w:rPr>
          <w:rFonts w:ascii="Seaford" w:hAnsi="Seaford"/>
          <w:szCs w:val="24"/>
        </w:rPr>
        <w:t xml:space="preserve"> Fellowship, competitive award recognizing excellence in teaching among </w:t>
      </w:r>
      <w:proofErr w:type="gramStart"/>
      <w:r w:rsidRPr="00C66467">
        <w:rPr>
          <w:rFonts w:ascii="Seaford" w:hAnsi="Seaford"/>
          <w:szCs w:val="24"/>
        </w:rPr>
        <w:t xml:space="preserve">senior </w:t>
      </w:r>
      <w:r w:rsidR="00C66467">
        <w:rPr>
          <w:rFonts w:ascii="Seaford" w:hAnsi="Seaford"/>
          <w:szCs w:val="24"/>
        </w:rPr>
        <w:t xml:space="preserve"> </w:t>
      </w:r>
      <w:r w:rsidRPr="00C66467">
        <w:rPr>
          <w:rFonts w:ascii="Seaford" w:hAnsi="Seaford"/>
          <w:szCs w:val="24"/>
        </w:rPr>
        <w:t>faculty</w:t>
      </w:r>
      <w:proofErr w:type="gramEnd"/>
      <w:r w:rsidR="00C66467" w:rsidRPr="00C66467">
        <w:rPr>
          <w:rFonts w:ascii="Seaford" w:hAnsi="Seaford"/>
          <w:szCs w:val="24"/>
        </w:rPr>
        <w:t xml:space="preserve">, </w:t>
      </w:r>
      <w:r w:rsidR="0010665D" w:rsidRPr="00C66467">
        <w:rPr>
          <w:rFonts w:ascii="Seaford" w:hAnsi="Seaford"/>
          <w:szCs w:val="24"/>
        </w:rPr>
        <w:t>North Central College, 2007-13</w:t>
      </w:r>
    </w:p>
    <w:p w14:paraId="1C6C8F1C" w14:textId="77777777" w:rsidR="00C66467" w:rsidRDefault="0084289B" w:rsidP="00C66467">
      <w:pPr>
        <w:pStyle w:val="ListParagraph"/>
        <w:numPr>
          <w:ilvl w:val="0"/>
          <w:numId w:val="16"/>
        </w:numPr>
        <w:tabs>
          <w:tab w:val="left" w:pos="450"/>
          <w:tab w:val="left" w:pos="720"/>
        </w:tabs>
        <w:rPr>
          <w:rFonts w:ascii="Seaford" w:hAnsi="Seaford"/>
          <w:szCs w:val="24"/>
        </w:rPr>
      </w:pPr>
      <w:r w:rsidRPr="00C66467">
        <w:rPr>
          <w:rFonts w:ascii="Seaford" w:hAnsi="Seaford"/>
          <w:szCs w:val="24"/>
        </w:rPr>
        <w:t>Faculty Research Grants, North Central College, Summer 1999, 2000, 2001, 2002, 2003, 2004, 2005,</w:t>
      </w:r>
      <w:r w:rsidR="00C66467">
        <w:rPr>
          <w:rFonts w:ascii="Seaford" w:hAnsi="Seaford"/>
          <w:szCs w:val="24"/>
        </w:rPr>
        <w:t xml:space="preserve"> </w:t>
      </w:r>
      <w:r w:rsidRPr="00C66467">
        <w:rPr>
          <w:rFonts w:ascii="Seaford" w:hAnsi="Seaford"/>
          <w:szCs w:val="24"/>
        </w:rPr>
        <w:t>2006, 2008, 2009</w:t>
      </w:r>
      <w:r w:rsidR="00441478" w:rsidRPr="00C66467">
        <w:rPr>
          <w:rFonts w:ascii="Seaford" w:hAnsi="Seaford"/>
          <w:szCs w:val="24"/>
        </w:rPr>
        <w:t>, 2010</w:t>
      </w:r>
      <w:r w:rsidR="007777EC" w:rsidRPr="00C66467">
        <w:rPr>
          <w:rFonts w:ascii="Seaford" w:hAnsi="Seaford"/>
          <w:szCs w:val="24"/>
        </w:rPr>
        <w:t>, 2013</w:t>
      </w:r>
      <w:r w:rsidR="008D5460" w:rsidRPr="00C66467">
        <w:rPr>
          <w:rFonts w:ascii="Seaford" w:hAnsi="Seaford"/>
          <w:szCs w:val="24"/>
        </w:rPr>
        <w:t>, 2014</w:t>
      </w:r>
      <w:r w:rsidR="002D044C" w:rsidRPr="00C66467">
        <w:rPr>
          <w:rFonts w:ascii="Seaford" w:hAnsi="Seaford"/>
          <w:szCs w:val="24"/>
        </w:rPr>
        <w:t>, 2015</w:t>
      </w:r>
    </w:p>
    <w:p w14:paraId="05554B13" w14:textId="77777777" w:rsidR="00C66467" w:rsidRDefault="00BB4BC4" w:rsidP="00C66467">
      <w:pPr>
        <w:pStyle w:val="ListParagraph"/>
        <w:numPr>
          <w:ilvl w:val="0"/>
          <w:numId w:val="16"/>
        </w:numPr>
        <w:tabs>
          <w:tab w:val="left" w:pos="450"/>
          <w:tab w:val="left" w:pos="720"/>
        </w:tabs>
        <w:rPr>
          <w:rFonts w:ascii="Seaford" w:hAnsi="Seaford"/>
          <w:szCs w:val="24"/>
        </w:rPr>
      </w:pPr>
      <w:r w:rsidRPr="00C66467">
        <w:rPr>
          <w:rFonts w:ascii="Seaford" w:hAnsi="Seaford"/>
          <w:szCs w:val="24"/>
        </w:rPr>
        <w:lastRenderedPageBreak/>
        <w:t xml:space="preserve">Vagina Warrior </w:t>
      </w:r>
      <w:r w:rsidR="004D0951" w:rsidRPr="00C66467">
        <w:rPr>
          <w:rFonts w:ascii="Seaford" w:hAnsi="Seaford"/>
          <w:szCs w:val="24"/>
        </w:rPr>
        <w:t>Award, student recognition of</w:t>
      </w:r>
      <w:r w:rsidRPr="00C66467">
        <w:rPr>
          <w:rFonts w:ascii="Seaford" w:hAnsi="Seaford"/>
          <w:szCs w:val="24"/>
        </w:rPr>
        <w:t xml:space="preserve"> work to sup</w:t>
      </w:r>
      <w:r w:rsidR="004D0951" w:rsidRPr="00C66467">
        <w:rPr>
          <w:rFonts w:ascii="Seaford" w:hAnsi="Seaford"/>
          <w:szCs w:val="24"/>
        </w:rPr>
        <w:t>port women in the community (</w:t>
      </w:r>
      <w:r w:rsidRPr="00C66467">
        <w:rPr>
          <w:rFonts w:ascii="Seaford" w:hAnsi="Seaford"/>
          <w:szCs w:val="24"/>
        </w:rPr>
        <w:t>part of</w:t>
      </w:r>
      <w:r w:rsidR="00C66467">
        <w:rPr>
          <w:rFonts w:ascii="Seaford" w:hAnsi="Seaford"/>
          <w:szCs w:val="24"/>
        </w:rPr>
        <w:t xml:space="preserve"> </w:t>
      </w:r>
      <w:r w:rsidRPr="00C66467">
        <w:rPr>
          <w:rFonts w:ascii="Seaford" w:hAnsi="Seaford"/>
          <w:szCs w:val="24"/>
        </w:rPr>
        <w:t xml:space="preserve">international V-Day celebration and charity performances of </w:t>
      </w:r>
      <w:r w:rsidRPr="00C66467">
        <w:rPr>
          <w:rFonts w:ascii="Seaford" w:hAnsi="Seaford"/>
          <w:i/>
          <w:szCs w:val="24"/>
        </w:rPr>
        <w:t>The Vagina Monologues</w:t>
      </w:r>
      <w:r w:rsidRPr="00C66467">
        <w:rPr>
          <w:rFonts w:ascii="Seaford" w:hAnsi="Seaford"/>
          <w:szCs w:val="24"/>
        </w:rPr>
        <w:t>)</w:t>
      </w:r>
      <w:r w:rsidR="00036EDE" w:rsidRPr="00C66467">
        <w:rPr>
          <w:rFonts w:ascii="Seaford" w:hAnsi="Seaford"/>
          <w:szCs w:val="24"/>
        </w:rPr>
        <w:t>, North Central College,</w:t>
      </w:r>
      <w:r w:rsidRPr="00C66467">
        <w:rPr>
          <w:rFonts w:ascii="Seaford" w:hAnsi="Seaford"/>
          <w:szCs w:val="24"/>
        </w:rPr>
        <w:t xml:space="preserve"> 2004</w:t>
      </w:r>
    </w:p>
    <w:p w14:paraId="0EB30A5D" w14:textId="77777777" w:rsidR="00C66467" w:rsidRDefault="00DE2CC3" w:rsidP="00C66467">
      <w:pPr>
        <w:pStyle w:val="ListParagraph"/>
        <w:numPr>
          <w:ilvl w:val="0"/>
          <w:numId w:val="16"/>
        </w:numPr>
        <w:tabs>
          <w:tab w:val="left" w:pos="450"/>
          <w:tab w:val="left" w:pos="720"/>
        </w:tabs>
        <w:rPr>
          <w:rFonts w:ascii="Seaford" w:hAnsi="Seaford"/>
          <w:szCs w:val="24"/>
        </w:rPr>
      </w:pPr>
      <w:r w:rsidRPr="00C66467">
        <w:rPr>
          <w:rFonts w:ascii="Seaford" w:hAnsi="Seaford"/>
          <w:szCs w:val="24"/>
        </w:rPr>
        <w:t>Freeman Foundation Grant funding for International Travel Seminar to Southeast Asia, North Central College, December 2003</w:t>
      </w:r>
    </w:p>
    <w:p w14:paraId="18A61530" w14:textId="77777777" w:rsidR="00C66467" w:rsidRDefault="00DE2CC3" w:rsidP="000C13F4">
      <w:pPr>
        <w:pStyle w:val="ListParagraph"/>
        <w:numPr>
          <w:ilvl w:val="0"/>
          <w:numId w:val="16"/>
        </w:numPr>
        <w:tabs>
          <w:tab w:val="left" w:pos="450"/>
          <w:tab w:val="left" w:pos="720"/>
        </w:tabs>
        <w:rPr>
          <w:rFonts w:ascii="Seaford" w:hAnsi="Seaford"/>
          <w:szCs w:val="24"/>
        </w:rPr>
      </w:pPr>
      <w:r w:rsidRPr="00C66467">
        <w:rPr>
          <w:rFonts w:ascii="Seaford" w:hAnsi="Seaford"/>
          <w:szCs w:val="24"/>
        </w:rPr>
        <w:t xml:space="preserve">Featured Author for </w:t>
      </w:r>
      <w:r w:rsidRPr="00C66467">
        <w:rPr>
          <w:rFonts w:ascii="Seaford" w:hAnsi="Seaford"/>
          <w:i/>
          <w:szCs w:val="24"/>
        </w:rPr>
        <w:t>Rehabilitating Bodies:  Health, History, and the American Civil War</w:t>
      </w:r>
      <w:r w:rsidR="00B7308D" w:rsidRPr="00C66467">
        <w:rPr>
          <w:rFonts w:ascii="Seaford" w:hAnsi="Seaford"/>
          <w:szCs w:val="24"/>
        </w:rPr>
        <w:t>, Meeting of the Midwest</w:t>
      </w:r>
      <w:r w:rsidRPr="00C66467">
        <w:rPr>
          <w:rFonts w:ascii="Seaford" w:hAnsi="Seaford"/>
          <w:szCs w:val="24"/>
        </w:rPr>
        <w:t xml:space="preserve"> Modern Language Association, November 2003</w:t>
      </w:r>
    </w:p>
    <w:p w14:paraId="7D7F2A0D" w14:textId="77777777" w:rsidR="00C66467" w:rsidRDefault="000C13F4" w:rsidP="00C66467">
      <w:pPr>
        <w:pStyle w:val="ListParagraph"/>
        <w:numPr>
          <w:ilvl w:val="0"/>
          <w:numId w:val="16"/>
        </w:numPr>
        <w:tabs>
          <w:tab w:val="left" w:pos="450"/>
          <w:tab w:val="left" w:pos="720"/>
        </w:tabs>
        <w:rPr>
          <w:rFonts w:ascii="Seaford" w:hAnsi="Seaford"/>
          <w:szCs w:val="24"/>
        </w:rPr>
      </w:pPr>
      <w:r w:rsidRPr="00C66467">
        <w:rPr>
          <w:rFonts w:ascii="Seaford" w:hAnsi="Seaford"/>
          <w:szCs w:val="24"/>
        </w:rPr>
        <w:t>Grant for Curriculum Development of Interdisciplinary Writing Seminars, North Central College,</w:t>
      </w:r>
      <w:r w:rsidR="00C66467">
        <w:rPr>
          <w:rFonts w:ascii="Seaford" w:hAnsi="Seaford"/>
          <w:szCs w:val="24"/>
        </w:rPr>
        <w:t xml:space="preserve"> </w:t>
      </w:r>
      <w:r w:rsidRPr="00C66467">
        <w:rPr>
          <w:rFonts w:ascii="Seaford" w:hAnsi="Seaford"/>
          <w:szCs w:val="24"/>
        </w:rPr>
        <w:t>Summer 1999, 2000, 2001, 2004</w:t>
      </w:r>
      <w:r w:rsidR="00AB67EA" w:rsidRPr="00C66467">
        <w:rPr>
          <w:rFonts w:ascii="Seaford" w:hAnsi="Seaford"/>
          <w:szCs w:val="24"/>
        </w:rPr>
        <w:t>, 201</w:t>
      </w:r>
      <w:r w:rsidR="00C66467">
        <w:rPr>
          <w:rFonts w:ascii="Seaford" w:hAnsi="Seaford"/>
          <w:szCs w:val="24"/>
        </w:rPr>
        <w:t>0</w:t>
      </w:r>
    </w:p>
    <w:p w14:paraId="067B9B88" w14:textId="77777777" w:rsidR="00C66467" w:rsidRDefault="00DE2CC3" w:rsidP="00C66467">
      <w:pPr>
        <w:pStyle w:val="ListParagraph"/>
        <w:numPr>
          <w:ilvl w:val="0"/>
          <w:numId w:val="16"/>
        </w:numPr>
        <w:tabs>
          <w:tab w:val="left" w:pos="450"/>
          <w:tab w:val="left" w:pos="720"/>
        </w:tabs>
        <w:rPr>
          <w:rFonts w:ascii="Seaford" w:hAnsi="Seaford"/>
          <w:szCs w:val="24"/>
        </w:rPr>
      </w:pPr>
      <w:r w:rsidRPr="00C66467">
        <w:rPr>
          <w:rFonts w:ascii="Seaford" w:hAnsi="Seaford"/>
          <w:szCs w:val="24"/>
        </w:rPr>
        <w:t xml:space="preserve">Clarence F. </w:t>
      </w:r>
      <w:proofErr w:type="spellStart"/>
      <w:r w:rsidRPr="00C66467">
        <w:rPr>
          <w:rFonts w:ascii="Seaford" w:hAnsi="Seaford"/>
          <w:szCs w:val="24"/>
        </w:rPr>
        <w:t>Dissinger</w:t>
      </w:r>
      <w:proofErr w:type="spellEnd"/>
      <w:r w:rsidRPr="00C66467">
        <w:rPr>
          <w:rFonts w:ascii="Seaford" w:hAnsi="Seaford"/>
          <w:szCs w:val="24"/>
        </w:rPr>
        <w:t xml:space="preserve"> Prize for Outstanding Achievement in Faculty Scholarship, North Central College, 2001</w:t>
      </w:r>
    </w:p>
    <w:p w14:paraId="1187FC4D" w14:textId="77777777" w:rsidR="00C66467" w:rsidRDefault="00DE2CC3" w:rsidP="00C66467">
      <w:pPr>
        <w:pStyle w:val="ListParagraph"/>
        <w:numPr>
          <w:ilvl w:val="0"/>
          <w:numId w:val="16"/>
        </w:numPr>
        <w:tabs>
          <w:tab w:val="left" w:pos="450"/>
          <w:tab w:val="left" w:pos="720"/>
        </w:tabs>
        <w:rPr>
          <w:rFonts w:ascii="Seaford" w:hAnsi="Seaford"/>
          <w:szCs w:val="24"/>
        </w:rPr>
      </w:pPr>
      <w:r w:rsidRPr="00C66467">
        <w:rPr>
          <w:rFonts w:ascii="Seaford" w:hAnsi="Seaford"/>
          <w:szCs w:val="24"/>
        </w:rPr>
        <w:t>Junior Faculty Enhancement Fellowship, a competitive release from teaching for research, North Central College, Fall 2000</w:t>
      </w:r>
    </w:p>
    <w:p w14:paraId="0C270D21" w14:textId="77777777" w:rsidR="00C66467" w:rsidRDefault="00DE2CC3" w:rsidP="00C66467">
      <w:pPr>
        <w:pStyle w:val="ListParagraph"/>
        <w:numPr>
          <w:ilvl w:val="0"/>
          <w:numId w:val="16"/>
        </w:numPr>
        <w:tabs>
          <w:tab w:val="left" w:pos="450"/>
          <w:tab w:val="left" w:pos="720"/>
        </w:tabs>
        <w:rPr>
          <w:rFonts w:ascii="Seaford" w:hAnsi="Seaford"/>
          <w:szCs w:val="24"/>
        </w:rPr>
      </w:pPr>
      <w:r w:rsidRPr="00C66467">
        <w:rPr>
          <w:rFonts w:ascii="Seaford" w:hAnsi="Seaford"/>
          <w:szCs w:val="24"/>
        </w:rPr>
        <w:t xml:space="preserve">Norman Foerster Prize for the Best Article in </w:t>
      </w:r>
      <w:r w:rsidRPr="00C66467">
        <w:rPr>
          <w:rFonts w:ascii="Seaford" w:hAnsi="Seaford"/>
          <w:i/>
          <w:szCs w:val="24"/>
        </w:rPr>
        <w:t>American Literature</w:t>
      </w:r>
      <w:r w:rsidRPr="00C66467">
        <w:rPr>
          <w:rFonts w:ascii="Seaford" w:hAnsi="Seaford"/>
          <w:szCs w:val="24"/>
        </w:rPr>
        <w:t>, 1997</w:t>
      </w:r>
    </w:p>
    <w:p w14:paraId="705BF431" w14:textId="77777777" w:rsidR="00C66467" w:rsidRDefault="00DE2CC3" w:rsidP="00C66467">
      <w:pPr>
        <w:pStyle w:val="ListParagraph"/>
        <w:numPr>
          <w:ilvl w:val="0"/>
          <w:numId w:val="16"/>
        </w:numPr>
        <w:tabs>
          <w:tab w:val="left" w:pos="450"/>
          <w:tab w:val="left" w:pos="720"/>
        </w:tabs>
        <w:rPr>
          <w:rFonts w:ascii="Seaford" w:hAnsi="Seaford"/>
          <w:szCs w:val="24"/>
        </w:rPr>
      </w:pPr>
      <w:r w:rsidRPr="00C66467">
        <w:rPr>
          <w:rFonts w:ascii="Seaford" w:hAnsi="Seaford"/>
          <w:szCs w:val="24"/>
        </w:rPr>
        <w:t>Graduate School Dissertation Fellowship, University of Wisconsin-Madison, 1996-97</w:t>
      </w:r>
    </w:p>
    <w:p w14:paraId="5FF61DCB" w14:textId="77777777" w:rsidR="00C66467" w:rsidRDefault="00DE2CC3" w:rsidP="00C66467">
      <w:pPr>
        <w:pStyle w:val="ListParagraph"/>
        <w:numPr>
          <w:ilvl w:val="0"/>
          <w:numId w:val="16"/>
        </w:numPr>
        <w:tabs>
          <w:tab w:val="left" w:pos="450"/>
          <w:tab w:val="left" w:pos="720"/>
        </w:tabs>
        <w:rPr>
          <w:rFonts w:ascii="Seaford" w:hAnsi="Seaford"/>
          <w:szCs w:val="24"/>
        </w:rPr>
      </w:pPr>
      <w:r w:rsidRPr="00C66467">
        <w:rPr>
          <w:rFonts w:ascii="Seaford" w:hAnsi="Seaford"/>
          <w:szCs w:val="24"/>
        </w:rPr>
        <w:t xml:space="preserve">Wood Institute Short Term Research Fellowship, Francis Clark Wood Institute for the History of </w:t>
      </w:r>
      <w:r w:rsidR="005D13C0" w:rsidRPr="00C66467">
        <w:rPr>
          <w:rFonts w:ascii="Seaford" w:hAnsi="Seaford"/>
          <w:szCs w:val="24"/>
        </w:rPr>
        <w:t xml:space="preserve">Medicine, </w:t>
      </w:r>
      <w:r w:rsidRPr="00C66467">
        <w:rPr>
          <w:rFonts w:ascii="Seaford" w:hAnsi="Seaford"/>
          <w:szCs w:val="24"/>
        </w:rPr>
        <w:t>The Library College of Physicians of Philadelphia, Pennsylvania, 1996</w:t>
      </w:r>
    </w:p>
    <w:p w14:paraId="74AB1EED" w14:textId="77777777" w:rsidR="00C66467" w:rsidRDefault="00DE2CC3" w:rsidP="00C66467">
      <w:pPr>
        <w:pStyle w:val="ListParagraph"/>
        <w:numPr>
          <w:ilvl w:val="0"/>
          <w:numId w:val="16"/>
        </w:numPr>
        <w:tabs>
          <w:tab w:val="left" w:pos="450"/>
          <w:tab w:val="left" w:pos="720"/>
        </w:tabs>
        <w:rPr>
          <w:rFonts w:ascii="Seaford" w:hAnsi="Seaford"/>
          <w:szCs w:val="24"/>
        </w:rPr>
      </w:pPr>
      <w:r w:rsidRPr="00C66467">
        <w:rPr>
          <w:rFonts w:ascii="Seaford" w:hAnsi="Seaford"/>
          <w:szCs w:val="24"/>
        </w:rPr>
        <w:t>Walter B. Rideout Prize for the Best Essay by a Doctoral Student, University of Wisconsin-Madison English Department, 1996</w:t>
      </w:r>
    </w:p>
    <w:p w14:paraId="2F8B2302" w14:textId="77777777" w:rsidR="00C66467" w:rsidRDefault="00DE2CC3" w:rsidP="00C6259F">
      <w:pPr>
        <w:pStyle w:val="ListParagraph"/>
        <w:numPr>
          <w:ilvl w:val="0"/>
          <w:numId w:val="16"/>
        </w:numPr>
        <w:tabs>
          <w:tab w:val="left" w:pos="450"/>
          <w:tab w:val="left" w:pos="720"/>
        </w:tabs>
        <w:rPr>
          <w:rFonts w:ascii="Seaford" w:hAnsi="Seaford"/>
          <w:szCs w:val="24"/>
        </w:rPr>
      </w:pPr>
      <w:r w:rsidRPr="00C66467">
        <w:rPr>
          <w:rFonts w:ascii="Seaford" w:hAnsi="Seaford"/>
          <w:szCs w:val="24"/>
        </w:rPr>
        <w:t>Nominated for National Endowment for the Humanities Grant in university-wide competition</w:t>
      </w:r>
      <w:r w:rsidR="00C66467">
        <w:rPr>
          <w:rFonts w:ascii="Seaford" w:hAnsi="Seaford"/>
          <w:szCs w:val="24"/>
        </w:rPr>
        <w:t xml:space="preserve">, </w:t>
      </w:r>
      <w:r w:rsidRPr="00C66467">
        <w:rPr>
          <w:rFonts w:ascii="Seaford" w:hAnsi="Seaford"/>
          <w:szCs w:val="24"/>
        </w:rPr>
        <w:t>University of Wisconsin-Madison, 1994</w:t>
      </w:r>
    </w:p>
    <w:p w14:paraId="0084B467" w14:textId="5F06F69D" w:rsidR="00DE2CC3" w:rsidRPr="00C66467" w:rsidRDefault="00DE2CC3" w:rsidP="00C6259F">
      <w:pPr>
        <w:pStyle w:val="ListParagraph"/>
        <w:numPr>
          <w:ilvl w:val="0"/>
          <w:numId w:val="16"/>
        </w:numPr>
        <w:tabs>
          <w:tab w:val="left" w:pos="450"/>
          <w:tab w:val="left" w:pos="720"/>
        </w:tabs>
        <w:rPr>
          <w:rFonts w:ascii="Seaford" w:hAnsi="Seaford"/>
          <w:szCs w:val="24"/>
        </w:rPr>
      </w:pPr>
      <w:r w:rsidRPr="00C66467">
        <w:rPr>
          <w:rFonts w:ascii="Seaford" w:hAnsi="Seaford"/>
          <w:szCs w:val="24"/>
        </w:rPr>
        <w:t>Captain DeWitt Jennings Payne Award for Outstanding Achievement in</w:t>
      </w:r>
      <w:r w:rsidR="00C512A7" w:rsidRPr="00C66467">
        <w:rPr>
          <w:rFonts w:ascii="Seaford" w:hAnsi="Seaford"/>
          <w:szCs w:val="24"/>
        </w:rPr>
        <w:t xml:space="preserve"> Undergraduate </w:t>
      </w:r>
      <w:r w:rsidRPr="00C66467">
        <w:rPr>
          <w:rFonts w:ascii="Seaford" w:hAnsi="Seaford"/>
          <w:szCs w:val="24"/>
        </w:rPr>
        <w:t>Literary Studies,</w:t>
      </w:r>
      <w:r w:rsidR="00C512A7" w:rsidRPr="00C66467">
        <w:rPr>
          <w:rFonts w:ascii="Seaford" w:hAnsi="Seaford"/>
          <w:szCs w:val="24"/>
        </w:rPr>
        <w:t xml:space="preserve"> </w:t>
      </w:r>
      <w:r w:rsidRPr="00C66467">
        <w:rPr>
          <w:rFonts w:ascii="Seaford" w:hAnsi="Seaford"/>
          <w:szCs w:val="24"/>
        </w:rPr>
        <w:t>University of Minnesota English Department, 1989</w:t>
      </w:r>
    </w:p>
    <w:p w14:paraId="7E0984CB" w14:textId="77777777" w:rsidR="00EF1B39" w:rsidRPr="004F5AC7" w:rsidRDefault="00EF1B39" w:rsidP="00BB4BC4">
      <w:pPr>
        <w:pStyle w:val="Heading4"/>
        <w:rPr>
          <w:rFonts w:ascii="Seaford" w:hAnsi="Seaford"/>
          <w:szCs w:val="24"/>
        </w:rPr>
      </w:pPr>
    </w:p>
    <w:p w14:paraId="0D0108DA" w14:textId="77777777" w:rsidR="00031D66" w:rsidRDefault="00031D66">
      <w:pPr>
        <w:rPr>
          <w:rFonts w:ascii="Seaford" w:hAnsi="Seaford"/>
          <w:b/>
          <w:szCs w:val="24"/>
        </w:rPr>
      </w:pPr>
      <w:r>
        <w:rPr>
          <w:rFonts w:ascii="Seaford" w:hAnsi="Seaford"/>
          <w:b/>
          <w:szCs w:val="24"/>
        </w:rPr>
        <w:br w:type="page"/>
      </w:r>
    </w:p>
    <w:p w14:paraId="18F8D105" w14:textId="424C87C3" w:rsidR="006D0599" w:rsidRDefault="00441478" w:rsidP="00484799">
      <w:pPr>
        <w:tabs>
          <w:tab w:val="left" w:pos="450"/>
          <w:tab w:val="left" w:pos="720"/>
        </w:tabs>
        <w:rPr>
          <w:rFonts w:ascii="Seaford" w:hAnsi="Seaford"/>
          <w:szCs w:val="24"/>
        </w:rPr>
      </w:pPr>
      <w:r w:rsidRPr="004F5AC7">
        <w:rPr>
          <w:rFonts w:ascii="Seaford" w:hAnsi="Seaford"/>
          <w:b/>
          <w:szCs w:val="24"/>
        </w:rPr>
        <w:lastRenderedPageBreak/>
        <w:tab/>
      </w:r>
    </w:p>
    <w:p w14:paraId="1C777C8B" w14:textId="7A89A6B9" w:rsidR="006D0599" w:rsidRDefault="006D0599" w:rsidP="006D0599">
      <w:pPr>
        <w:rPr>
          <w:rFonts w:ascii="Seaford" w:hAnsi="Seaford"/>
          <w:b/>
          <w:color w:val="31849B" w:themeColor="accent5" w:themeShade="BF"/>
          <w:szCs w:val="24"/>
        </w:rPr>
      </w:pPr>
      <w:r w:rsidRPr="004F5AC7">
        <w:rPr>
          <w:rFonts w:ascii="Seaford" w:hAnsi="Seaford"/>
          <w:b/>
          <w:color w:val="31849B" w:themeColor="accent5" w:themeShade="BF"/>
          <w:szCs w:val="24"/>
        </w:rPr>
        <w:t xml:space="preserve">ADMINISTRATIVE POSITIONS, </w:t>
      </w:r>
      <w:r w:rsidR="00484799">
        <w:rPr>
          <w:rFonts w:ascii="Seaford" w:hAnsi="Seaford"/>
          <w:b/>
          <w:color w:val="31849B" w:themeColor="accent5" w:themeShade="BF"/>
          <w:szCs w:val="24"/>
        </w:rPr>
        <w:t>additional details</w:t>
      </w:r>
    </w:p>
    <w:p w14:paraId="0DCE0A69" w14:textId="38157252" w:rsidR="00484799" w:rsidRPr="00484799" w:rsidRDefault="00484799" w:rsidP="00484799">
      <w:pPr>
        <w:tabs>
          <w:tab w:val="left" w:pos="450"/>
          <w:tab w:val="left" w:pos="720"/>
        </w:tabs>
        <w:rPr>
          <w:rFonts w:ascii="Seaford" w:hAnsi="Seaford"/>
          <w:b/>
          <w:color w:val="215868" w:themeColor="accent5" w:themeShade="80"/>
          <w:szCs w:val="24"/>
        </w:rPr>
      </w:pPr>
      <w:r w:rsidRPr="00C66467">
        <w:rPr>
          <w:rFonts w:ascii="Seaford" w:hAnsi="Seaford"/>
          <w:b/>
          <w:noProof/>
          <w:color w:val="215868" w:themeColor="accent5" w:themeShade="80"/>
          <w:szCs w:val="24"/>
        </w:rPr>
        <mc:AlternateContent>
          <mc:Choice Requires="wps">
            <w:drawing>
              <wp:anchor distT="0" distB="0" distL="114300" distR="114300" simplePos="0" relativeHeight="251673600" behindDoc="0" locked="0" layoutInCell="1" allowOverlap="1" wp14:anchorId="50919162" wp14:editId="7B8338D6">
                <wp:simplePos x="0" y="0"/>
                <wp:positionH relativeFrom="margin">
                  <wp:align>right</wp:align>
                </wp:positionH>
                <wp:positionV relativeFrom="paragraph">
                  <wp:posOffset>10795</wp:posOffset>
                </wp:positionV>
                <wp:extent cx="6271260" cy="7620"/>
                <wp:effectExtent l="0" t="0" r="34290" b="30480"/>
                <wp:wrapNone/>
                <wp:docPr id="8" name="Straight Connector 8"/>
                <wp:cNvGraphicFramePr/>
                <a:graphic xmlns:a="http://schemas.openxmlformats.org/drawingml/2006/main">
                  <a:graphicData uri="http://schemas.microsoft.com/office/word/2010/wordprocessingShape">
                    <wps:wsp>
                      <wps:cNvCnPr/>
                      <wps:spPr>
                        <a:xfrm flipV="1">
                          <a:off x="0" y="0"/>
                          <a:ext cx="6271260" cy="762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59AE0D" id="Straight Connector 8" o:spid="_x0000_s1026" style="position:absolute;flip:y;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2.6pt,.85pt" to="936.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" strokecolor="#4a7ebb" strokeweight="1.75pt">
                <w10:wrap anchorx="margin"/>
              </v:line>
            </w:pict>
          </mc:Fallback>
        </mc:AlternateContent>
      </w:r>
      <w:r w:rsidRPr="00C66467">
        <w:rPr>
          <w:rFonts w:ascii="Seaford" w:hAnsi="Seaford"/>
          <w:b/>
          <w:color w:val="215868" w:themeColor="accent5" w:themeShade="80"/>
          <w:szCs w:val="24"/>
        </w:rPr>
        <w:tab/>
      </w:r>
    </w:p>
    <w:p w14:paraId="2EF19E2A" w14:textId="77777777" w:rsidR="006D0599" w:rsidRPr="004F5AC7" w:rsidRDefault="006D0599" w:rsidP="006D0599">
      <w:pPr>
        <w:rPr>
          <w:rFonts w:ascii="Seaford" w:hAnsi="Seaford"/>
          <w:b/>
          <w:szCs w:val="24"/>
        </w:rPr>
      </w:pPr>
    </w:p>
    <w:p w14:paraId="4D456068" w14:textId="77777777" w:rsidR="00484799" w:rsidRDefault="006D0599" w:rsidP="00484799">
      <w:pPr>
        <w:rPr>
          <w:rFonts w:ascii="Seaford" w:hAnsi="Seaford"/>
          <w:b/>
          <w:i/>
          <w:iCs/>
          <w:szCs w:val="24"/>
        </w:rPr>
      </w:pPr>
      <w:r>
        <w:rPr>
          <w:rFonts w:ascii="Seaford" w:hAnsi="Seaford"/>
          <w:b/>
          <w:szCs w:val="24"/>
        </w:rPr>
        <w:tab/>
      </w:r>
      <w:r w:rsidRPr="00F33A29">
        <w:rPr>
          <w:rFonts w:ascii="Seaford" w:hAnsi="Seaford"/>
          <w:b/>
          <w:i/>
          <w:iCs/>
          <w:szCs w:val="24"/>
        </w:rPr>
        <w:t>Associate Provost/Special Assistant to the Provost for Strategic Initiatives (2016-</w:t>
      </w:r>
      <w:r w:rsidRPr="00F33A29">
        <w:rPr>
          <w:rFonts w:ascii="Seaford" w:hAnsi="Seaford"/>
          <w:b/>
          <w:i/>
          <w:iCs/>
          <w:szCs w:val="24"/>
        </w:rPr>
        <w:tab/>
        <w:t>19)</w:t>
      </w:r>
    </w:p>
    <w:p w14:paraId="29BB387B" w14:textId="3BAC5328" w:rsidR="00484799" w:rsidRPr="00484799" w:rsidRDefault="006D0599" w:rsidP="00484799">
      <w:pPr>
        <w:pStyle w:val="ListParagraph"/>
        <w:numPr>
          <w:ilvl w:val="0"/>
          <w:numId w:val="17"/>
        </w:numPr>
        <w:rPr>
          <w:rFonts w:ascii="Seaford" w:hAnsi="Seaford"/>
          <w:b/>
          <w:i/>
          <w:iCs/>
          <w:szCs w:val="24"/>
        </w:rPr>
      </w:pPr>
      <w:r w:rsidRPr="00484799">
        <w:rPr>
          <w:rFonts w:ascii="Seaford" w:hAnsi="Seaford"/>
          <w:bCs/>
          <w:szCs w:val="24"/>
        </w:rPr>
        <w:t>Led 17-member, institution-wide Semester Transition Task Force and Implementation Committees</w:t>
      </w:r>
      <w:r w:rsidR="00484799">
        <w:rPr>
          <w:rFonts w:ascii="Seaford" w:hAnsi="Seaford"/>
          <w:bCs/>
          <w:szCs w:val="24"/>
        </w:rPr>
        <w:t xml:space="preserve"> and campus decision-making process </w:t>
      </w:r>
      <w:r w:rsidRPr="00484799">
        <w:rPr>
          <w:rFonts w:ascii="Seaford" w:hAnsi="Seaford"/>
          <w:bCs/>
          <w:szCs w:val="24"/>
        </w:rPr>
        <w:t xml:space="preserve">resulting in </w:t>
      </w:r>
      <w:r w:rsidR="009F1730">
        <w:rPr>
          <w:rFonts w:ascii="Seaford" w:hAnsi="Seaford"/>
          <w:bCs/>
          <w:szCs w:val="24"/>
        </w:rPr>
        <w:t xml:space="preserve">successful </w:t>
      </w:r>
      <w:r w:rsidRPr="00484799">
        <w:rPr>
          <w:rFonts w:ascii="Seaford" w:hAnsi="Seaford"/>
          <w:bCs/>
          <w:szCs w:val="24"/>
        </w:rPr>
        <w:t>shift from trimesters to semesters; 3.0 to 4.0 credit hour base courses; 21 to 20 credit-hour full-time teaching load; new sabbatical program and retooled professional semester opportunitie</w:t>
      </w:r>
      <w:r w:rsidR="00484799">
        <w:rPr>
          <w:rFonts w:ascii="Seaford" w:hAnsi="Seaford"/>
          <w:bCs/>
          <w:szCs w:val="24"/>
        </w:rPr>
        <w:t>s</w:t>
      </w:r>
      <w:r w:rsidR="00BF0A73">
        <w:rPr>
          <w:rFonts w:ascii="Seaford" w:hAnsi="Seaford"/>
          <w:bCs/>
          <w:szCs w:val="24"/>
        </w:rPr>
        <w:t>. Led troubleshooting efforts after implementation</w:t>
      </w:r>
    </w:p>
    <w:p w14:paraId="5EFFF037" w14:textId="4A414F1B" w:rsidR="00484799" w:rsidRDefault="006D0599" w:rsidP="00484799">
      <w:pPr>
        <w:pStyle w:val="ListParagraph"/>
        <w:numPr>
          <w:ilvl w:val="0"/>
          <w:numId w:val="17"/>
        </w:numPr>
        <w:rPr>
          <w:rFonts w:ascii="Seaford" w:hAnsi="Seaford"/>
          <w:b/>
          <w:i/>
          <w:iCs/>
          <w:szCs w:val="24"/>
        </w:rPr>
      </w:pPr>
      <w:r w:rsidRPr="00484799">
        <w:rPr>
          <w:rFonts w:ascii="Seaford" w:hAnsi="Seaford"/>
          <w:bCs/>
          <w:szCs w:val="24"/>
        </w:rPr>
        <w:t xml:space="preserve">Led Institution-wide Environmental Scan group; produced </w:t>
      </w:r>
      <w:r w:rsidR="009F1730">
        <w:rPr>
          <w:rFonts w:ascii="Seaford" w:hAnsi="Seaford"/>
          <w:bCs/>
          <w:szCs w:val="24"/>
        </w:rPr>
        <w:t>18</w:t>
      </w:r>
      <w:r w:rsidRPr="00484799">
        <w:rPr>
          <w:rFonts w:ascii="Seaford" w:hAnsi="Seaford"/>
          <w:bCs/>
          <w:szCs w:val="24"/>
        </w:rPr>
        <w:t>-page report on broad landscape of higher education that laid groundwork for Strategic Planning exercises</w:t>
      </w:r>
    </w:p>
    <w:p w14:paraId="7F721DBC" w14:textId="5A38901B" w:rsidR="00484799" w:rsidRDefault="006D0599" w:rsidP="00484799">
      <w:pPr>
        <w:pStyle w:val="ListParagraph"/>
        <w:numPr>
          <w:ilvl w:val="0"/>
          <w:numId w:val="17"/>
        </w:numPr>
        <w:rPr>
          <w:rFonts w:ascii="Seaford" w:hAnsi="Seaford"/>
          <w:b/>
          <w:i/>
          <w:iCs/>
          <w:szCs w:val="24"/>
        </w:rPr>
      </w:pPr>
      <w:r w:rsidRPr="00484799">
        <w:rPr>
          <w:rFonts w:ascii="Seaford" w:hAnsi="Seaford"/>
          <w:bCs/>
          <w:szCs w:val="24"/>
        </w:rPr>
        <w:t xml:space="preserve">Presented at and attended Board of Trustees meetings and </w:t>
      </w:r>
      <w:r w:rsidR="00BF0A73">
        <w:rPr>
          <w:rFonts w:ascii="Seaford" w:hAnsi="Seaford"/>
          <w:bCs/>
          <w:szCs w:val="24"/>
        </w:rPr>
        <w:t>a</w:t>
      </w:r>
      <w:r w:rsidRPr="00484799">
        <w:rPr>
          <w:rFonts w:ascii="Seaford" w:hAnsi="Seaford"/>
          <w:bCs/>
          <w:szCs w:val="24"/>
        </w:rPr>
        <w:t xml:space="preserve">cademic </w:t>
      </w:r>
      <w:r w:rsidR="00BF0A73">
        <w:rPr>
          <w:rFonts w:ascii="Seaford" w:hAnsi="Seaford"/>
          <w:bCs/>
          <w:szCs w:val="24"/>
        </w:rPr>
        <w:t>a</w:t>
      </w:r>
      <w:r w:rsidRPr="00484799">
        <w:rPr>
          <w:rFonts w:ascii="Seaford" w:hAnsi="Seaford"/>
          <w:bCs/>
          <w:szCs w:val="24"/>
        </w:rPr>
        <w:t xml:space="preserve">ffairs </w:t>
      </w:r>
      <w:r w:rsidR="00BF0A73">
        <w:rPr>
          <w:rFonts w:ascii="Seaford" w:hAnsi="Seaford"/>
          <w:bCs/>
          <w:szCs w:val="24"/>
        </w:rPr>
        <w:t>s</w:t>
      </w:r>
      <w:r w:rsidRPr="00484799">
        <w:rPr>
          <w:rFonts w:ascii="Seaford" w:hAnsi="Seaford"/>
          <w:bCs/>
          <w:szCs w:val="24"/>
        </w:rPr>
        <w:t>ubcommittee meetings</w:t>
      </w:r>
    </w:p>
    <w:p w14:paraId="6CDC2FA0" w14:textId="311C0BA5" w:rsidR="00484799" w:rsidRDefault="006D0599" w:rsidP="00484799">
      <w:pPr>
        <w:pStyle w:val="ListParagraph"/>
        <w:numPr>
          <w:ilvl w:val="0"/>
          <w:numId w:val="17"/>
        </w:numPr>
        <w:rPr>
          <w:rFonts w:ascii="Seaford" w:hAnsi="Seaford"/>
          <w:b/>
          <w:i/>
          <w:iCs/>
          <w:szCs w:val="24"/>
        </w:rPr>
      </w:pPr>
      <w:r w:rsidRPr="00484799">
        <w:rPr>
          <w:rFonts w:ascii="Seaford" w:hAnsi="Seaford"/>
          <w:bCs/>
          <w:szCs w:val="24"/>
        </w:rPr>
        <w:t>Co-chaired Higher Learning Commission accreditation efforts,</w:t>
      </w:r>
      <w:r w:rsidR="009F1730">
        <w:rPr>
          <w:rFonts w:ascii="Seaford" w:hAnsi="Seaford"/>
          <w:bCs/>
          <w:szCs w:val="24"/>
        </w:rPr>
        <w:t xml:space="preserve"> focused on</w:t>
      </w:r>
      <w:r w:rsidRPr="00484799">
        <w:rPr>
          <w:rFonts w:ascii="Seaford" w:hAnsi="Seaford"/>
          <w:bCs/>
          <w:szCs w:val="24"/>
        </w:rPr>
        <w:t xml:space="preserve"> Assurance Argument document</w:t>
      </w:r>
    </w:p>
    <w:p w14:paraId="274ABE15" w14:textId="77777777" w:rsidR="00484799" w:rsidRDefault="006D0599" w:rsidP="00484799">
      <w:pPr>
        <w:pStyle w:val="ListParagraph"/>
        <w:numPr>
          <w:ilvl w:val="0"/>
          <w:numId w:val="17"/>
        </w:numPr>
        <w:rPr>
          <w:rFonts w:ascii="Seaford" w:hAnsi="Seaford"/>
          <w:b/>
          <w:i/>
          <w:iCs/>
          <w:szCs w:val="24"/>
        </w:rPr>
      </w:pPr>
      <w:r w:rsidRPr="00484799">
        <w:rPr>
          <w:rFonts w:ascii="Seaford" w:hAnsi="Seaford"/>
          <w:bCs/>
          <w:szCs w:val="24"/>
        </w:rPr>
        <w:t>Served as Title IX Deputy Coordinator, assisting with updates to the Discrimination, Harassment, Sexual Misconduct and Retaliation policy and the implementation of Title IX compliance across campus. Completed 40 hours of Investigator and Hearing Panelist training</w:t>
      </w:r>
    </w:p>
    <w:p w14:paraId="5C9E6935" w14:textId="62DF5031" w:rsidR="00484799" w:rsidRDefault="006D0599" w:rsidP="00484799">
      <w:pPr>
        <w:pStyle w:val="ListParagraph"/>
        <w:numPr>
          <w:ilvl w:val="0"/>
          <w:numId w:val="17"/>
        </w:numPr>
        <w:rPr>
          <w:rFonts w:ascii="Seaford" w:hAnsi="Seaford"/>
          <w:b/>
          <w:i/>
          <w:iCs/>
          <w:szCs w:val="24"/>
        </w:rPr>
      </w:pPr>
      <w:r w:rsidRPr="00484799">
        <w:rPr>
          <w:rFonts w:ascii="Seaford" w:hAnsi="Seaford"/>
          <w:bCs/>
          <w:szCs w:val="24"/>
        </w:rPr>
        <w:t>Collaborated with the Director of Grants to facilitate an institutional culture of granting</w:t>
      </w:r>
    </w:p>
    <w:p w14:paraId="6673C385" w14:textId="2CF66B10" w:rsidR="00BF0A73" w:rsidRDefault="00BF0A73" w:rsidP="00BF0A73">
      <w:pPr>
        <w:pStyle w:val="ListParagraph"/>
        <w:numPr>
          <w:ilvl w:val="0"/>
          <w:numId w:val="17"/>
        </w:numPr>
        <w:rPr>
          <w:rFonts w:ascii="Seaford" w:hAnsi="Seaford"/>
          <w:b/>
          <w:i/>
          <w:iCs/>
          <w:szCs w:val="24"/>
        </w:rPr>
      </w:pPr>
      <w:r>
        <w:rPr>
          <w:rFonts w:ascii="Seaford" w:hAnsi="Seaford"/>
          <w:bCs/>
          <w:szCs w:val="24"/>
        </w:rPr>
        <w:t>Established new sabbatical/pro-semester rotations; helped create templates</w:t>
      </w:r>
      <w:r w:rsidR="006D0599" w:rsidRPr="00484799">
        <w:rPr>
          <w:rFonts w:ascii="Seaford" w:hAnsi="Seaford"/>
          <w:bCs/>
          <w:szCs w:val="24"/>
        </w:rPr>
        <w:t>, procedures, and workflows for online faculty evaluation</w:t>
      </w:r>
      <w:r>
        <w:rPr>
          <w:rFonts w:ascii="Seaford" w:hAnsi="Seaford"/>
          <w:bCs/>
          <w:szCs w:val="24"/>
        </w:rPr>
        <w:t xml:space="preserve"> system</w:t>
      </w:r>
    </w:p>
    <w:p w14:paraId="34C0D3F4" w14:textId="50BB6E43" w:rsidR="00BF0A73" w:rsidRPr="00BF0A73" w:rsidRDefault="00BF0A73" w:rsidP="00BF0A73">
      <w:pPr>
        <w:pStyle w:val="ListParagraph"/>
        <w:numPr>
          <w:ilvl w:val="0"/>
          <w:numId w:val="17"/>
        </w:numPr>
        <w:rPr>
          <w:rFonts w:ascii="Seaford" w:hAnsi="Seaford"/>
          <w:bCs/>
          <w:szCs w:val="24"/>
        </w:rPr>
      </w:pPr>
      <w:r>
        <w:rPr>
          <w:rFonts w:ascii="Seaford" w:hAnsi="Seaford"/>
          <w:bCs/>
          <w:szCs w:val="24"/>
        </w:rPr>
        <w:t>Updated</w:t>
      </w:r>
      <w:r w:rsidRPr="00BF0A73">
        <w:rPr>
          <w:rFonts w:ascii="Seaford" w:hAnsi="Seaford"/>
          <w:bCs/>
          <w:szCs w:val="24"/>
        </w:rPr>
        <w:t xml:space="preserve"> Faculty Handbook and identified </w:t>
      </w:r>
      <w:r>
        <w:rPr>
          <w:rFonts w:ascii="Seaford" w:hAnsi="Seaford"/>
          <w:bCs/>
          <w:szCs w:val="24"/>
        </w:rPr>
        <w:t>outdated areas for faculty consideration</w:t>
      </w:r>
    </w:p>
    <w:p w14:paraId="738C3F2C" w14:textId="77777777" w:rsidR="00484799" w:rsidRDefault="006D0599" w:rsidP="00484799">
      <w:pPr>
        <w:pStyle w:val="ListParagraph"/>
        <w:numPr>
          <w:ilvl w:val="0"/>
          <w:numId w:val="17"/>
        </w:numPr>
        <w:rPr>
          <w:rFonts w:ascii="Seaford" w:hAnsi="Seaford"/>
          <w:b/>
          <w:i/>
          <w:iCs/>
          <w:szCs w:val="24"/>
        </w:rPr>
      </w:pPr>
      <w:r w:rsidRPr="00484799">
        <w:rPr>
          <w:rFonts w:ascii="Seaford" w:hAnsi="Seaford"/>
          <w:bCs/>
          <w:szCs w:val="24"/>
        </w:rPr>
        <w:t xml:space="preserve">Served on campus-wide Crisis Task Force </w:t>
      </w:r>
    </w:p>
    <w:p w14:paraId="2BE15E7C" w14:textId="7EB7FDB0" w:rsidR="006D0599" w:rsidRPr="00484799" w:rsidRDefault="006D0599" w:rsidP="00484799">
      <w:pPr>
        <w:pStyle w:val="ListParagraph"/>
        <w:numPr>
          <w:ilvl w:val="0"/>
          <w:numId w:val="17"/>
        </w:numPr>
        <w:rPr>
          <w:rFonts w:ascii="Seaford" w:hAnsi="Seaford"/>
          <w:b/>
          <w:i/>
          <w:iCs/>
          <w:szCs w:val="24"/>
        </w:rPr>
      </w:pPr>
      <w:r w:rsidRPr="00484799">
        <w:rPr>
          <w:rFonts w:ascii="Seaford" w:hAnsi="Seaford"/>
          <w:bCs/>
          <w:szCs w:val="24"/>
        </w:rPr>
        <w:t>Served as campus liaison for a variety of institutional partner organizations: AAUW; the Art Institute of Chicago (established community partnership); and NAC&amp;U (attended monthly CAO meetings)</w:t>
      </w:r>
    </w:p>
    <w:p w14:paraId="7FF28572" w14:textId="77777777" w:rsidR="006D0599" w:rsidRPr="004F5AC7" w:rsidRDefault="006D0599" w:rsidP="006D0599">
      <w:pPr>
        <w:rPr>
          <w:rFonts w:ascii="Seaford" w:hAnsi="Seaford"/>
          <w:bCs/>
          <w:szCs w:val="24"/>
        </w:rPr>
      </w:pPr>
    </w:p>
    <w:p w14:paraId="6517F8A4" w14:textId="77777777" w:rsidR="00484799" w:rsidRDefault="006D0599" w:rsidP="00484799">
      <w:pPr>
        <w:rPr>
          <w:rFonts w:ascii="Seaford" w:hAnsi="Seaford"/>
          <w:b/>
          <w:i/>
          <w:iCs/>
          <w:szCs w:val="24"/>
        </w:rPr>
      </w:pPr>
      <w:r>
        <w:rPr>
          <w:rFonts w:ascii="Seaford" w:hAnsi="Seaford"/>
          <w:b/>
          <w:szCs w:val="24"/>
        </w:rPr>
        <w:tab/>
      </w:r>
      <w:r w:rsidRPr="00F33A29">
        <w:rPr>
          <w:rFonts w:ascii="Seaford" w:hAnsi="Seaford"/>
          <w:b/>
          <w:i/>
          <w:iCs/>
          <w:szCs w:val="24"/>
        </w:rPr>
        <w:t>Dean of College Programs (2016-19)</w:t>
      </w:r>
    </w:p>
    <w:p w14:paraId="0120CD58" w14:textId="553DCCD5" w:rsidR="00484799" w:rsidRDefault="006D0599" w:rsidP="00484799">
      <w:pPr>
        <w:pStyle w:val="ListParagraph"/>
        <w:numPr>
          <w:ilvl w:val="0"/>
          <w:numId w:val="18"/>
        </w:numPr>
        <w:rPr>
          <w:rFonts w:ascii="Seaford" w:hAnsi="Seaford"/>
          <w:b/>
          <w:i/>
          <w:iCs/>
          <w:szCs w:val="24"/>
        </w:rPr>
      </w:pPr>
      <w:r w:rsidRPr="00484799">
        <w:rPr>
          <w:rFonts w:ascii="Seaford" w:hAnsi="Seaford"/>
          <w:bCs/>
          <w:szCs w:val="24"/>
        </w:rPr>
        <w:t>Led the creation and implementation of new General Education curriculum (Cardinal Directions) th</w:t>
      </w:r>
      <w:r w:rsidR="00484799">
        <w:rPr>
          <w:rFonts w:ascii="Seaford" w:hAnsi="Seaford"/>
          <w:bCs/>
          <w:szCs w:val="24"/>
        </w:rPr>
        <w:t>rough</w:t>
      </w:r>
      <w:r w:rsidRPr="00484799">
        <w:rPr>
          <w:rFonts w:ascii="Seaford" w:hAnsi="Seaford"/>
          <w:bCs/>
          <w:szCs w:val="24"/>
        </w:rPr>
        <w:t xml:space="preserve"> </w:t>
      </w:r>
      <w:r w:rsidR="00484799">
        <w:rPr>
          <w:rFonts w:ascii="Seaford" w:hAnsi="Seaford"/>
          <w:bCs/>
          <w:szCs w:val="24"/>
        </w:rPr>
        <w:t>multiple</w:t>
      </w:r>
      <w:r w:rsidRPr="00484799">
        <w:rPr>
          <w:rFonts w:ascii="Seaford" w:hAnsi="Seaford"/>
          <w:bCs/>
          <w:szCs w:val="24"/>
        </w:rPr>
        <w:t>-</w:t>
      </w:r>
      <w:r w:rsidR="00484799">
        <w:rPr>
          <w:rFonts w:ascii="Seaford" w:hAnsi="Seaford"/>
          <w:bCs/>
          <w:szCs w:val="24"/>
        </w:rPr>
        <w:t>year</w:t>
      </w:r>
      <w:r w:rsidRPr="00484799">
        <w:rPr>
          <w:rFonts w:ascii="Seaford" w:hAnsi="Seaford"/>
          <w:bCs/>
          <w:szCs w:val="24"/>
        </w:rPr>
        <w:t xml:space="preserve"> backward design process. Created</w:t>
      </w:r>
      <w:r w:rsidR="009F1730">
        <w:rPr>
          <w:rFonts w:ascii="Seaford" w:hAnsi="Seaford"/>
          <w:bCs/>
          <w:szCs w:val="24"/>
        </w:rPr>
        <w:t xml:space="preserve"> </w:t>
      </w:r>
      <w:r w:rsidRPr="00484799">
        <w:rPr>
          <w:rFonts w:ascii="Seaford" w:hAnsi="Seaford"/>
          <w:bCs/>
          <w:szCs w:val="24"/>
        </w:rPr>
        <w:t>General Education governance committee and Director of General Education position</w:t>
      </w:r>
    </w:p>
    <w:p w14:paraId="1B0EB039" w14:textId="77777777" w:rsidR="00484799" w:rsidRDefault="006D0599" w:rsidP="00484799">
      <w:pPr>
        <w:pStyle w:val="ListParagraph"/>
        <w:numPr>
          <w:ilvl w:val="0"/>
          <w:numId w:val="18"/>
        </w:numPr>
        <w:rPr>
          <w:rFonts w:ascii="Seaford" w:hAnsi="Seaford"/>
          <w:b/>
          <w:i/>
          <w:iCs/>
          <w:szCs w:val="24"/>
        </w:rPr>
      </w:pPr>
      <w:r w:rsidRPr="00484799">
        <w:rPr>
          <w:rFonts w:ascii="Seaford" w:hAnsi="Seaford"/>
          <w:bCs/>
          <w:szCs w:val="24"/>
        </w:rPr>
        <w:t>Supervised Associate Dean for Engaged Learning; appointed and supervised inaugural Director of General Education; Chair of Shimer Great Books School; and coordinators of college's eight Interdisciplinary programs. Hired and evaluated interdisciplinary faculty members</w:t>
      </w:r>
    </w:p>
    <w:p w14:paraId="48D43D9B" w14:textId="61345BDC" w:rsidR="00484799" w:rsidRDefault="006D0599" w:rsidP="00484799">
      <w:pPr>
        <w:pStyle w:val="ListParagraph"/>
        <w:numPr>
          <w:ilvl w:val="0"/>
          <w:numId w:val="18"/>
        </w:numPr>
        <w:rPr>
          <w:rFonts w:ascii="Seaford" w:hAnsi="Seaford"/>
          <w:b/>
          <w:i/>
          <w:iCs/>
          <w:szCs w:val="24"/>
        </w:rPr>
      </w:pPr>
      <w:r w:rsidRPr="00484799">
        <w:rPr>
          <w:rFonts w:ascii="Seaford" w:hAnsi="Seaford"/>
          <w:bCs/>
          <w:szCs w:val="24"/>
        </w:rPr>
        <w:t xml:space="preserve">Managed the Shimer Great Books Program after its acquisition by North </w:t>
      </w:r>
      <w:proofErr w:type="gramStart"/>
      <w:r w:rsidRPr="00484799">
        <w:rPr>
          <w:rFonts w:ascii="Seaford" w:hAnsi="Seaford"/>
          <w:bCs/>
          <w:szCs w:val="24"/>
        </w:rPr>
        <w:t>Central</w:t>
      </w:r>
      <w:r w:rsidR="00BF0A73">
        <w:rPr>
          <w:rFonts w:ascii="Seaford" w:hAnsi="Seaford"/>
          <w:bCs/>
          <w:szCs w:val="24"/>
        </w:rPr>
        <w:t>;</w:t>
      </w:r>
      <w:proofErr w:type="gramEnd"/>
      <w:r w:rsidR="00BF0A73">
        <w:rPr>
          <w:rFonts w:ascii="Seaford" w:hAnsi="Seaford"/>
          <w:bCs/>
          <w:szCs w:val="24"/>
        </w:rPr>
        <w:t xml:space="preserve"> </w:t>
      </w:r>
      <w:r w:rsidR="009F1730">
        <w:rPr>
          <w:rFonts w:ascii="Seaford" w:hAnsi="Seaford"/>
          <w:bCs/>
          <w:szCs w:val="24"/>
        </w:rPr>
        <w:t xml:space="preserve">establishing </w:t>
      </w:r>
      <w:r w:rsidRPr="00484799">
        <w:rPr>
          <w:rFonts w:ascii="Seaford" w:hAnsi="Seaford"/>
          <w:bCs/>
          <w:szCs w:val="24"/>
        </w:rPr>
        <w:t>relationships with faculty, students, and alumni</w:t>
      </w:r>
    </w:p>
    <w:p w14:paraId="1C8359EE" w14:textId="73AB2107" w:rsidR="00484799" w:rsidRDefault="006D0599" w:rsidP="00484799">
      <w:pPr>
        <w:pStyle w:val="ListParagraph"/>
        <w:numPr>
          <w:ilvl w:val="0"/>
          <w:numId w:val="18"/>
        </w:numPr>
        <w:rPr>
          <w:rFonts w:ascii="Seaford" w:hAnsi="Seaford"/>
          <w:b/>
          <w:i/>
          <w:iCs/>
          <w:szCs w:val="24"/>
        </w:rPr>
      </w:pPr>
      <w:r w:rsidRPr="00484799">
        <w:rPr>
          <w:rFonts w:ascii="Seaford" w:hAnsi="Seaford"/>
          <w:bCs/>
          <w:szCs w:val="24"/>
        </w:rPr>
        <w:t xml:space="preserve">Redesigned curriculum for the Master of Arts in Liberal Studies program; </w:t>
      </w:r>
      <w:r w:rsidR="00BF0A73">
        <w:rPr>
          <w:rFonts w:ascii="Seaford" w:hAnsi="Seaford"/>
          <w:bCs/>
          <w:szCs w:val="24"/>
        </w:rPr>
        <w:t xml:space="preserve">facilitated the reimagination of </w:t>
      </w:r>
      <w:r w:rsidRPr="00484799">
        <w:rPr>
          <w:rFonts w:ascii="Seaford" w:hAnsi="Seaford"/>
          <w:bCs/>
          <w:szCs w:val="24"/>
        </w:rPr>
        <w:t>Cardinal Connection courses and Lederman Community Scholars dual enrollment program</w:t>
      </w:r>
    </w:p>
    <w:p w14:paraId="76B86298" w14:textId="30B50075" w:rsidR="006D0599" w:rsidRPr="00484799" w:rsidRDefault="006D0599" w:rsidP="00484799">
      <w:pPr>
        <w:pStyle w:val="ListParagraph"/>
        <w:numPr>
          <w:ilvl w:val="0"/>
          <w:numId w:val="18"/>
        </w:numPr>
        <w:rPr>
          <w:rFonts w:ascii="Seaford" w:hAnsi="Seaford"/>
          <w:b/>
          <w:i/>
          <w:iCs/>
          <w:szCs w:val="24"/>
        </w:rPr>
      </w:pPr>
      <w:r w:rsidRPr="00484799">
        <w:rPr>
          <w:rFonts w:ascii="Seaford" w:hAnsi="Seaford"/>
          <w:bCs/>
          <w:szCs w:val="24"/>
        </w:rPr>
        <w:lastRenderedPageBreak/>
        <w:t>Served on a variety of leadership teams with numerous campus constituencies: President's cabinet; provost's council; academic advisory council comprised of administrators and faculty governance leaders, Attended meetings of West Suburban Dean organization</w:t>
      </w:r>
    </w:p>
    <w:p w14:paraId="11D81658" w14:textId="77777777" w:rsidR="006D0599" w:rsidRPr="004F5AC7" w:rsidRDefault="006D0599" w:rsidP="00F33A29">
      <w:pPr>
        <w:pStyle w:val="ListParagraph"/>
        <w:ind w:left="1080"/>
        <w:rPr>
          <w:rFonts w:ascii="Seaford" w:hAnsi="Seaford"/>
          <w:b/>
          <w:szCs w:val="24"/>
        </w:rPr>
      </w:pPr>
    </w:p>
    <w:p w14:paraId="046D2CFE" w14:textId="77777777" w:rsidR="00BF0A73" w:rsidRDefault="006D0599" w:rsidP="00BF0A73">
      <w:pPr>
        <w:rPr>
          <w:rFonts w:ascii="Seaford" w:hAnsi="Seaford"/>
          <w:b/>
          <w:i/>
          <w:iCs/>
          <w:szCs w:val="24"/>
        </w:rPr>
      </w:pPr>
      <w:r>
        <w:rPr>
          <w:rFonts w:ascii="Seaford" w:hAnsi="Seaford"/>
          <w:b/>
          <w:szCs w:val="24"/>
        </w:rPr>
        <w:tab/>
      </w:r>
      <w:r w:rsidRPr="00F33A29">
        <w:rPr>
          <w:rFonts w:ascii="Seaford" w:hAnsi="Seaford"/>
          <w:b/>
          <w:i/>
          <w:iCs/>
          <w:szCs w:val="24"/>
        </w:rPr>
        <w:t>Chair of the Division of Arts &amp; Letters (2011-2016)</w:t>
      </w:r>
    </w:p>
    <w:p w14:paraId="4A543C2B" w14:textId="71F13F63" w:rsidR="00484799" w:rsidRPr="00BF0A73" w:rsidRDefault="00BF0A73" w:rsidP="00BF0A73">
      <w:pPr>
        <w:pStyle w:val="ListParagraph"/>
        <w:numPr>
          <w:ilvl w:val="0"/>
          <w:numId w:val="21"/>
        </w:numPr>
        <w:rPr>
          <w:rFonts w:ascii="Seaford" w:hAnsi="Seaford"/>
          <w:b/>
          <w:i/>
          <w:iCs/>
          <w:szCs w:val="24"/>
        </w:rPr>
      </w:pPr>
      <w:r>
        <w:rPr>
          <w:rFonts w:ascii="Seaford" w:hAnsi="Seaford"/>
          <w:bCs/>
          <w:szCs w:val="24"/>
        </w:rPr>
        <w:t xml:space="preserve">Oversaw </w:t>
      </w:r>
      <w:r w:rsidR="006D0599" w:rsidRPr="00BF0A73">
        <w:rPr>
          <w:rFonts w:ascii="Seaford" w:hAnsi="Seaford"/>
          <w:bCs/>
          <w:szCs w:val="24"/>
        </w:rPr>
        <w:t>all aspects of departmental operations for Art &amp; Design; Communications; English; Music; Modern &amp; Classical Languages; and Theatre</w:t>
      </w:r>
    </w:p>
    <w:p w14:paraId="20698560" w14:textId="5D731A15" w:rsidR="00484799" w:rsidRDefault="006D0599" w:rsidP="00484799">
      <w:pPr>
        <w:pStyle w:val="ListParagraph"/>
        <w:numPr>
          <w:ilvl w:val="0"/>
          <w:numId w:val="19"/>
        </w:numPr>
        <w:rPr>
          <w:rFonts w:ascii="Seaford" w:hAnsi="Seaford"/>
          <w:b/>
          <w:i/>
          <w:iCs/>
          <w:szCs w:val="24"/>
        </w:rPr>
      </w:pPr>
      <w:r w:rsidRPr="00484799">
        <w:rPr>
          <w:rFonts w:ascii="Seaford" w:hAnsi="Seaford"/>
          <w:bCs/>
          <w:szCs w:val="24"/>
        </w:rPr>
        <w:t>Supervised, hired, and evaluated 50+ faculty members</w:t>
      </w:r>
    </w:p>
    <w:p w14:paraId="7DDB0415" w14:textId="58E82769" w:rsidR="00484799" w:rsidRDefault="006D0599" w:rsidP="00484799">
      <w:pPr>
        <w:pStyle w:val="ListParagraph"/>
        <w:numPr>
          <w:ilvl w:val="0"/>
          <w:numId w:val="19"/>
        </w:numPr>
        <w:rPr>
          <w:rFonts w:ascii="Seaford" w:hAnsi="Seaford"/>
          <w:b/>
          <w:i/>
          <w:iCs/>
          <w:szCs w:val="24"/>
        </w:rPr>
      </w:pPr>
      <w:r w:rsidRPr="00484799">
        <w:rPr>
          <w:rFonts w:ascii="Seaford" w:hAnsi="Seaford"/>
          <w:bCs/>
          <w:szCs w:val="24"/>
        </w:rPr>
        <w:t>Led formal review and</w:t>
      </w:r>
      <w:r w:rsidR="00BF0A73">
        <w:rPr>
          <w:rFonts w:ascii="Seaford" w:hAnsi="Seaford"/>
          <w:bCs/>
          <w:szCs w:val="24"/>
        </w:rPr>
        <w:t xml:space="preserve"> reconceptualization of </w:t>
      </w:r>
      <w:r w:rsidRPr="00484799">
        <w:rPr>
          <w:rFonts w:ascii="Seaford" w:hAnsi="Seaford"/>
          <w:bCs/>
          <w:szCs w:val="24"/>
        </w:rPr>
        <w:t xml:space="preserve">journalism </w:t>
      </w:r>
      <w:r w:rsidR="00BF0A73">
        <w:rPr>
          <w:rFonts w:ascii="Seaford" w:hAnsi="Seaford"/>
          <w:bCs/>
          <w:szCs w:val="24"/>
        </w:rPr>
        <w:t xml:space="preserve">and interactive media studies </w:t>
      </w:r>
      <w:r w:rsidRPr="00484799">
        <w:rPr>
          <w:rFonts w:ascii="Seaford" w:hAnsi="Seaford"/>
          <w:bCs/>
          <w:szCs w:val="24"/>
        </w:rPr>
        <w:t>program</w:t>
      </w:r>
      <w:r w:rsidR="00BF0A73">
        <w:rPr>
          <w:rFonts w:ascii="Seaford" w:hAnsi="Seaford"/>
          <w:bCs/>
          <w:szCs w:val="24"/>
        </w:rPr>
        <w:t>s</w:t>
      </w:r>
      <w:r w:rsidRPr="00484799">
        <w:rPr>
          <w:rFonts w:ascii="Seaford" w:hAnsi="Seaford"/>
          <w:bCs/>
          <w:szCs w:val="24"/>
        </w:rPr>
        <w:t xml:space="preserve"> and creation of </w:t>
      </w:r>
      <w:r w:rsidR="00BF0A73">
        <w:rPr>
          <w:rFonts w:ascii="Seaford" w:hAnsi="Seaford"/>
          <w:bCs/>
          <w:szCs w:val="24"/>
        </w:rPr>
        <w:t>f</w:t>
      </w:r>
      <w:r w:rsidRPr="00484799">
        <w:rPr>
          <w:rFonts w:ascii="Seaford" w:hAnsi="Seaford"/>
          <w:bCs/>
          <w:szCs w:val="24"/>
        </w:rPr>
        <w:t xml:space="preserve">ilm &amp; </w:t>
      </w:r>
      <w:r w:rsidR="00BF0A73">
        <w:rPr>
          <w:rFonts w:ascii="Seaford" w:hAnsi="Seaford"/>
          <w:bCs/>
          <w:szCs w:val="24"/>
        </w:rPr>
        <w:t>s</w:t>
      </w:r>
      <w:r w:rsidRPr="00484799">
        <w:rPr>
          <w:rFonts w:ascii="Seaford" w:hAnsi="Seaford"/>
          <w:bCs/>
          <w:szCs w:val="24"/>
        </w:rPr>
        <w:t xml:space="preserve">creen </w:t>
      </w:r>
      <w:r w:rsidR="00BF0A73">
        <w:rPr>
          <w:rFonts w:ascii="Seaford" w:hAnsi="Seaford"/>
          <w:bCs/>
          <w:szCs w:val="24"/>
        </w:rPr>
        <w:t>s</w:t>
      </w:r>
      <w:r w:rsidRPr="00484799">
        <w:rPr>
          <w:rFonts w:ascii="Seaford" w:hAnsi="Seaford"/>
          <w:bCs/>
          <w:szCs w:val="24"/>
        </w:rPr>
        <w:t>tudies program</w:t>
      </w:r>
    </w:p>
    <w:p w14:paraId="196CB249" w14:textId="47081688" w:rsidR="006D0599" w:rsidRPr="00484799" w:rsidRDefault="006D0599" w:rsidP="00484799">
      <w:pPr>
        <w:pStyle w:val="ListParagraph"/>
        <w:numPr>
          <w:ilvl w:val="0"/>
          <w:numId w:val="19"/>
        </w:numPr>
        <w:rPr>
          <w:rFonts w:ascii="Seaford" w:hAnsi="Seaford"/>
          <w:b/>
          <w:i/>
          <w:iCs/>
          <w:szCs w:val="24"/>
        </w:rPr>
      </w:pPr>
      <w:r w:rsidRPr="00484799">
        <w:rPr>
          <w:rFonts w:ascii="Seaford" w:hAnsi="Seaford"/>
          <w:bCs/>
          <w:szCs w:val="24"/>
        </w:rPr>
        <w:t xml:space="preserve">Attended meetings of Board of Trustees and served as member of </w:t>
      </w:r>
      <w:r w:rsidR="00BF0A73">
        <w:rPr>
          <w:rFonts w:ascii="Seaford" w:hAnsi="Seaford"/>
          <w:bCs/>
          <w:szCs w:val="24"/>
        </w:rPr>
        <w:t>d</w:t>
      </w:r>
      <w:r w:rsidRPr="00484799">
        <w:rPr>
          <w:rFonts w:ascii="Seaford" w:hAnsi="Seaford"/>
          <w:bCs/>
          <w:szCs w:val="24"/>
        </w:rPr>
        <w:t xml:space="preserve">ean's </w:t>
      </w:r>
      <w:r w:rsidR="00BF0A73">
        <w:rPr>
          <w:rFonts w:ascii="Seaford" w:hAnsi="Seaford"/>
          <w:bCs/>
          <w:szCs w:val="24"/>
        </w:rPr>
        <w:t>c</w:t>
      </w:r>
      <w:r w:rsidRPr="00484799">
        <w:rPr>
          <w:rFonts w:ascii="Seaford" w:hAnsi="Seaford"/>
          <w:bCs/>
          <w:szCs w:val="24"/>
        </w:rPr>
        <w:t xml:space="preserve">ouncil and </w:t>
      </w:r>
      <w:r w:rsidR="00BF0A73">
        <w:rPr>
          <w:rFonts w:ascii="Seaford" w:hAnsi="Seaford"/>
          <w:bCs/>
          <w:szCs w:val="24"/>
        </w:rPr>
        <w:t>a</w:t>
      </w:r>
      <w:r w:rsidRPr="00484799">
        <w:rPr>
          <w:rFonts w:ascii="Seaford" w:hAnsi="Seaford"/>
          <w:bCs/>
          <w:szCs w:val="24"/>
        </w:rPr>
        <w:t xml:space="preserve">cademic </w:t>
      </w:r>
      <w:r w:rsidR="00BF0A73">
        <w:rPr>
          <w:rFonts w:ascii="Seaford" w:hAnsi="Seaford"/>
          <w:bCs/>
          <w:szCs w:val="24"/>
        </w:rPr>
        <w:t>a</w:t>
      </w:r>
      <w:r w:rsidRPr="00484799">
        <w:rPr>
          <w:rFonts w:ascii="Seaford" w:hAnsi="Seaford"/>
          <w:bCs/>
          <w:szCs w:val="24"/>
        </w:rPr>
        <w:t>dvisory council</w:t>
      </w:r>
    </w:p>
    <w:p w14:paraId="7A0059C1" w14:textId="77777777" w:rsidR="006D0599" w:rsidRPr="004F5AC7" w:rsidRDefault="006D0599" w:rsidP="006D0599">
      <w:pPr>
        <w:rPr>
          <w:rFonts w:ascii="Seaford" w:hAnsi="Seaford"/>
          <w:b/>
          <w:szCs w:val="24"/>
        </w:rPr>
      </w:pPr>
    </w:p>
    <w:p w14:paraId="744F922F" w14:textId="77777777" w:rsidR="00484799" w:rsidRDefault="006D0599" w:rsidP="00484799">
      <w:pPr>
        <w:rPr>
          <w:rFonts w:ascii="Seaford" w:hAnsi="Seaford"/>
          <w:b/>
          <w:i/>
          <w:iCs/>
          <w:szCs w:val="24"/>
        </w:rPr>
      </w:pPr>
      <w:r>
        <w:rPr>
          <w:rFonts w:ascii="Seaford" w:hAnsi="Seaford"/>
          <w:b/>
          <w:szCs w:val="24"/>
        </w:rPr>
        <w:tab/>
      </w:r>
      <w:r w:rsidRPr="00F33A29">
        <w:rPr>
          <w:rFonts w:ascii="Seaford" w:hAnsi="Seaford"/>
          <w:b/>
          <w:i/>
          <w:iCs/>
          <w:szCs w:val="24"/>
        </w:rPr>
        <w:t>Coordinator of Gender &amp; Women's Studies Program (1999-2005)</w:t>
      </w:r>
    </w:p>
    <w:p w14:paraId="34F2BD00" w14:textId="58C2937A" w:rsidR="00484799" w:rsidRDefault="006D0599" w:rsidP="00484799">
      <w:pPr>
        <w:pStyle w:val="ListParagraph"/>
        <w:numPr>
          <w:ilvl w:val="0"/>
          <w:numId w:val="20"/>
        </w:numPr>
        <w:rPr>
          <w:rFonts w:ascii="Seaford" w:hAnsi="Seaford"/>
          <w:b/>
          <w:i/>
          <w:iCs/>
          <w:szCs w:val="24"/>
        </w:rPr>
      </w:pPr>
      <w:r w:rsidRPr="00484799">
        <w:rPr>
          <w:rFonts w:ascii="Seaford" w:hAnsi="Seaford"/>
          <w:bCs/>
          <w:szCs w:val="24"/>
        </w:rPr>
        <w:t xml:space="preserve">Designed curriculum of new and existing courses working with </w:t>
      </w:r>
      <w:r w:rsidR="009F1730">
        <w:rPr>
          <w:rFonts w:ascii="Seaford" w:hAnsi="Seaford"/>
          <w:bCs/>
          <w:szCs w:val="24"/>
        </w:rPr>
        <w:t xml:space="preserve">representatives from </w:t>
      </w:r>
      <w:r w:rsidRPr="00484799">
        <w:rPr>
          <w:rFonts w:ascii="Seaford" w:hAnsi="Seaford"/>
          <w:bCs/>
          <w:szCs w:val="24"/>
        </w:rPr>
        <w:t>all disciplinary area</w:t>
      </w:r>
      <w:r w:rsidR="005D2BE3">
        <w:rPr>
          <w:rFonts w:ascii="Seaford" w:hAnsi="Seaford"/>
          <w:bCs/>
          <w:szCs w:val="24"/>
        </w:rPr>
        <w:t xml:space="preserve"> and recruiting from across campus to staff program</w:t>
      </w:r>
    </w:p>
    <w:p w14:paraId="22FEC2EB" w14:textId="266E0B4D" w:rsidR="00484799" w:rsidRPr="005D2BE3" w:rsidRDefault="006D0599" w:rsidP="005D2BE3">
      <w:pPr>
        <w:pStyle w:val="ListParagraph"/>
        <w:numPr>
          <w:ilvl w:val="0"/>
          <w:numId w:val="20"/>
        </w:numPr>
        <w:rPr>
          <w:rFonts w:ascii="Seaford" w:hAnsi="Seaford"/>
          <w:b/>
          <w:i/>
          <w:iCs/>
          <w:szCs w:val="24"/>
        </w:rPr>
      </w:pPr>
      <w:r w:rsidRPr="00484799">
        <w:rPr>
          <w:rFonts w:ascii="Seaford" w:hAnsi="Seaford"/>
          <w:bCs/>
          <w:szCs w:val="24"/>
        </w:rPr>
        <w:t>Taught key courses and</w:t>
      </w:r>
      <w:r w:rsidR="009F1730">
        <w:rPr>
          <w:rFonts w:ascii="Seaford" w:hAnsi="Seaford"/>
          <w:bCs/>
          <w:szCs w:val="24"/>
        </w:rPr>
        <w:t xml:space="preserve"> supervised</w:t>
      </w:r>
      <w:r w:rsidRPr="00484799">
        <w:rPr>
          <w:rFonts w:ascii="Seaford" w:hAnsi="Seaford"/>
          <w:bCs/>
          <w:szCs w:val="24"/>
        </w:rPr>
        <w:t xml:space="preserve"> students </w:t>
      </w:r>
      <w:r w:rsidR="009F1730">
        <w:rPr>
          <w:rFonts w:ascii="Seaford" w:hAnsi="Seaford"/>
          <w:bCs/>
          <w:szCs w:val="24"/>
        </w:rPr>
        <w:t>pursing</w:t>
      </w:r>
      <w:r w:rsidRPr="00484799">
        <w:rPr>
          <w:rFonts w:ascii="Seaford" w:hAnsi="Seaford"/>
          <w:bCs/>
          <w:szCs w:val="24"/>
        </w:rPr>
        <w:t xml:space="preserve"> individualized program</w:t>
      </w:r>
      <w:r w:rsidR="00484799">
        <w:rPr>
          <w:rFonts w:ascii="Seaford" w:hAnsi="Seaford"/>
          <w:bCs/>
          <w:szCs w:val="24"/>
        </w:rPr>
        <w:t>s</w:t>
      </w:r>
    </w:p>
    <w:p w14:paraId="49F60000" w14:textId="56DD093A" w:rsidR="00A16F65" w:rsidRPr="00BF0A73" w:rsidRDefault="006D0599" w:rsidP="00BF0A73">
      <w:pPr>
        <w:pStyle w:val="ListParagraph"/>
        <w:numPr>
          <w:ilvl w:val="0"/>
          <w:numId w:val="20"/>
        </w:numPr>
        <w:rPr>
          <w:rFonts w:ascii="Seaford" w:hAnsi="Seaford"/>
          <w:b/>
          <w:i/>
          <w:iCs/>
          <w:szCs w:val="24"/>
        </w:rPr>
      </w:pPr>
      <w:r w:rsidRPr="00484799">
        <w:rPr>
          <w:rFonts w:ascii="Seaford" w:hAnsi="Seaford"/>
          <w:bCs/>
          <w:szCs w:val="24"/>
        </w:rPr>
        <w:t>Created promotional materials and organized community events (</w:t>
      </w:r>
      <w:proofErr w:type="gramStart"/>
      <w:r w:rsidRPr="00484799">
        <w:rPr>
          <w:rFonts w:ascii="Seaford" w:hAnsi="Seaford"/>
          <w:bCs/>
          <w:szCs w:val="24"/>
        </w:rPr>
        <w:t>e.g.</w:t>
      </w:r>
      <w:proofErr w:type="gramEnd"/>
      <w:r w:rsidRPr="00484799">
        <w:rPr>
          <w:rFonts w:ascii="Seaford" w:hAnsi="Seaford"/>
          <w:bCs/>
          <w:szCs w:val="24"/>
        </w:rPr>
        <w:t xml:space="preserve"> reading of the </w:t>
      </w:r>
      <w:r w:rsidRPr="00484799">
        <w:rPr>
          <w:rFonts w:ascii="Seaford" w:hAnsi="Seaford"/>
          <w:bCs/>
          <w:i/>
          <w:iCs/>
          <w:szCs w:val="24"/>
        </w:rPr>
        <w:t>Vagina Monologues</w:t>
      </w:r>
      <w:r w:rsidRPr="00484799">
        <w:rPr>
          <w:rFonts w:ascii="Seaford" w:hAnsi="Seaford"/>
          <w:bCs/>
          <w:szCs w:val="24"/>
        </w:rPr>
        <w:t>)</w:t>
      </w:r>
    </w:p>
    <w:sectPr w:rsidR="00A16F65" w:rsidRPr="00BF0A73" w:rsidSect="00602438">
      <w:headerReference w:type="even" r:id="rId9"/>
      <w:headerReference w:type="default" r:id="rId10"/>
      <w:pgSz w:w="12240" w:h="15840"/>
      <w:pgMar w:top="1440"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36B5E" w14:textId="77777777" w:rsidR="001F0069" w:rsidRDefault="001F0069">
      <w:r>
        <w:separator/>
      </w:r>
    </w:p>
  </w:endnote>
  <w:endnote w:type="continuationSeparator" w:id="0">
    <w:p w14:paraId="24B91B6A" w14:textId="77777777" w:rsidR="001F0069" w:rsidRDefault="001F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Font156">
    <w:altName w:val="Times New Roman"/>
    <w:panose1 w:val="00000000000000000000"/>
    <w:charset w:val="4D"/>
    <w:family w:val="auto"/>
    <w:notTrueType/>
    <w:pitch w:val="default"/>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aford">
    <w:charset w:val="00"/>
    <w:family w:val="swiss"/>
    <w:pitch w:val="variable"/>
    <w:sig w:usb0="80000003" w:usb1="00000001"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979F" w14:textId="77777777" w:rsidR="001F0069" w:rsidRDefault="001F0069">
      <w:r>
        <w:separator/>
      </w:r>
    </w:p>
  </w:footnote>
  <w:footnote w:type="continuationSeparator" w:id="0">
    <w:p w14:paraId="37D46B94" w14:textId="77777777" w:rsidR="001F0069" w:rsidRDefault="001F0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D893" w14:textId="77777777" w:rsidR="00444653" w:rsidRDefault="004446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74784D" w14:textId="77777777" w:rsidR="00444653" w:rsidRDefault="0044465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383969"/>
      <w:docPartObj>
        <w:docPartGallery w:val="Page Numbers (Top of Page)"/>
        <w:docPartUnique/>
      </w:docPartObj>
    </w:sdtPr>
    <w:sdtEndPr>
      <w:rPr>
        <w:noProof/>
      </w:rPr>
    </w:sdtEndPr>
    <w:sdtContent>
      <w:p w14:paraId="133F31B2" w14:textId="22EC1571" w:rsidR="00031D66" w:rsidRDefault="00031D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BFAAAB" w14:textId="77777777" w:rsidR="00444653" w:rsidRDefault="0044465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0DA"/>
    <w:multiLevelType w:val="hybridMultilevel"/>
    <w:tmpl w:val="A1A2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75AA9"/>
    <w:multiLevelType w:val="hybridMultilevel"/>
    <w:tmpl w:val="7B0E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F1CE1"/>
    <w:multiLevelType w:val="hybridMultilevel"/>
    <w:tmpl w:val="635E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F14B0"/>
    <w:multiLevelType w:val="hybridMultilevel"/>
    <w:tmpl w:val="C8DA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42CB7"/>
    <w:multiLevelType w:val="hybridMultilevel"/>
    <w:tmpl w:val="6564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4182A"/>
    <w:multiLevelType w:val="hybridMultilevel"/>
    <w:tmpl w:val="57B2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3E78"/>
    <w:multiLevelType w:val="hybridMultilevel"/>
    <w:tmpl w:val="7E00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121FF"/>
    <w:multiLevelType w:val="hybridMultilevel"/>
    <w:tmpl w:val="F576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8115D"/>
    <w:multiLevelType w:val="hybridMultilevel"/>
    <w:tmpl w:val="B54C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D7DF2"/>
    <w:multiLevelType w:val="hybridMultilevel"/>
    <w:tmpl w:val="E21CD4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54FF7"/>
    <w:multiLevelType w:val="hybridMultilevel"/>
    <w:tmpl w:val="F03CBA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124137"/>
    <w:multiLevelType w:val="hybridMultilevel"/>
    <w:tmpl w:val="1890D39C"/>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59804015"/>
    <w:multiLevelType w:val="hybridMultilevel"/>
    <w:tmpl w:val="F378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035BE"/>
    <w:multiLevelType w:val="hybridMultilevel"/>
    <w:tmpl w:val="D87C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534660"/>
    <w:multiLevelType w:val="hybridMultilevel"/>
    <w:tmpl w:val="15A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520336"/>
    <w:multiLevelType w:val="hybridMultilevel"/>
    <w:tmpl w:val="A312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626C14"/>
    <w:multiLevelType w:val="hybridMultilevel"/>
    <w:tmpl w:val="A88451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3956965"/>
    <w:multiLevelType w:val="hybridMultilevel"/>
    <w:tmpl w:val="13CCEE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521199"/>
    <w:multiLevelType w:val="hybridMultilevel"/>
    <w:tmpl w:val="BD9EF8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7669A9"/>
    <w:multiLevelType w:val="hybridMultilevel"/>
    <w:tmpl w:val="6D8C1B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7A2C96"/>
    <w:multiLevelType w:val="hybridMultilevel"/>
    <w:tmpl w:val="6C6A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0"/>
  </w:num>
  <w:num w:numId="5">
    <w:abstractNumId w:val="15"/>
  </w:num>
  <w:num w:numId="6">
    <w:abstractNumId w:val="8"/>
  </w:num>
  <w:num w:numId="7">
    <w:abstractNumId w:val="13"/>
  </w:num>
  <w:num w:numId="8">
    <w:abstractNumId w:val="14"/>
  </w:num>
  <w:num w:numId="9">
    <w:abstractNumId w:val="18"/>
  </w:num>
  <w:num w:numId="10">
    <w:abstractNumId w:val="17"/>
  </w:num>
  <w:num w:numId="11">
    <w:abstractNumId w:val="19"/>
  </w:num>
  <w:num w:numId="12">
    <w:abstractNumId w:val="9"/>
  </w:num>
  <w:num w:numId="13">
    <w:abstractNumId w:val="10"/>
  </w:num>
  <w:num w:numId="14">
    <w:abstractNumId w:val="7"/>
  </w:num>
  <w:num w:numId="15">
    <w:abstractNumId w:val="20"/>
  </w:num>
  <w:num w:numId="16">
    <w:abstractNumId w:val="3"/>
  </w:num>
  <w:num w:numId="17">
    <w:abstractNumId w:val="4"/>
  </w:num>
  <w:num w:numId="18">
    <w:abstractNumId w:val="5"/>
  </w:num>
  <w:num w:numId="19">
    <w:abstractNumId w:val="1"/>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15"/>
    <w:rsid w:val="00001186"/>
    <w:rsid w:val="00004067"/>
    <w:rsid w:val="00006CA1"/>
    <w:rsid w:val="00011C83"/>
    <w:rsid w:val="00016803"/>
    <w:rsid w:val="0003150E"/>
    <w:rsid w:val="00031D66"/>
    <w:rsid w:val="00033AB9"/>
    <w:rsid w:val="00036EDE"/>
    <w:rsid w:val="00040DC1"/>
    <w:rsid w:val="00062143"/>
    <w:rsid w:val="00062CA7"/>
    <w:rsid w:val="00067096"/>
    <w:rsid w:val="00070C70"/>
    <w:rsid w:val="00071BDC"/>
    <w:rsid w:val="00073D16"/>
    <w:rsid w:val="0007436E"/>
    <w:rsid w:val="00074B61"/>
    <w:rsid w:val="00080911"/>
    <w:rsid w:val="0009324E"/>
    <w:rsid w:val="00094BAD"/>
    <w:rsid w:val="00095253"/>
    <w:rsid w:val="00095BED"/>
    <w:rsid w:val="000970D0"/>
    <w:rsid w:val="000A1611"/>
    <w:rsid w:val="000B7919"/>
    <w:rsid w:val="000C13F4"/>
    <w:rsid w:val="000D2B9C"/>
    <w:rsid w:val="000D3FDD"/>
    <w:rsid w:val="000D7D51"/>
    <w:rsid w:val="000E38A1"/>
    <w:rsid w:val="000E7C00"/>
    <w:rsid w:val="000F1C41"/>
    <w:rsid w:val="000F1CD6"/>
    <w:rsid w:val="000F27A5"/>
    <w:rsid w:val="000F368E"/>
    <w:rsid w:val="001033FF"/>
    <w:rsid w:val="0010665D"/>
    <w:rsid w:val="00114DBF"/>
    <w:rsid w:val="001200C1"/>
    <w:rsid w:val="00132374"/>
    <w:rsid w:val="00133892"/>
    <w:rsid w:val="00150734"/>
    <w:rsid w:val="00150928"/>
    <w:rsid w:val="00163F92"/>
    <w:rsid w:val="00167061"/>
    <w:rsid w:val="00171524"/>
    <w:rsid w:val="0017437A"/>
    <w:rsid w:val="00175A95"/>
    <w:rsid w:val="0018446E"/>
    <w:rsid w:val="00196E97"/>
    <w:rsid w:val="00197FC5"/>
    <w:rsid w:val="001A25D2"/>
    <w:rsid w:val="001A31E6"/>
    <w:rsid w:val="001A750F"/>
    <w:rsid w:val="001A78FB"/>
    <w:rsid w:val="001B023E"/>
    <w:rsid w:val="001B4B68"/>
    <w:rsid w:val="001B7146"/>
    <w:rsid w:val="001D3626"/>
    <w:rsid w:val="001D7F7A"/>
    <w:rsid w:val="001E4A88"/>
    <w:rsid w:val="001E66E8"/>
    <w:rsid w:val="001F0069"/>
    <w:rsid w:val="001F3411"/>
    <w:rsid w:val="001F418B"/>
    <w:rsid w:val="002041E5"/>
    <w:rsid w:val="002051F5"/>
    <w:rsid w:val="002109CC"/>
    <w:rsid w:val="00213882"/>
    <w:rsid w:val="00214360"/>
    <w:rsid w:val="00216BA3"/>
    <w:rsid w:val="00226086"/>
    <w:rsid w:val="00227F0C"/>
    <w:rsid w:val="00234205"/>
    <w:rsid w:val="00235746"/>
    <w:rsid w:val="002367C5"/>
    <w:rsid w:val="002459A3"/>
    <w:rsid w:val="002515E5"/>
    <w:rsid w:val="00254B49"/>
    <w:rsid w:val="0025648C"/>
    <w:rsid w:val="00256CC9"/>
    <w:rsid w:val="002573D7"/>
    <w:rsid w:val="00263AF2"/>
    <w:rsid w:val="0026550A"/>
    <w:rsid w:val="00266697"/>
    <w:rsid w:val="00267E5B"/>
    <w:rsid w:val="002768EC"/>
    <w:rsid w:val="00276DF6"/>
    <w:rsid w:val="00277BBC"/>
    <w:rsid w:val="00281434"/>
    <w:rsid w:val="002876CB"/>
    <w:rsid w:val="002904AB"/>
    <w:rsid w:val="00294767"/>
    <w:rsid w:val="002961CA"/>
    <w:rsid w:val="002A24B0"/>
    <w:rsid w:val="002B0A0C"/>
    <w:rsid w:val="002C45DD"/>
    <w:rsid w:val="002C6B51"/>
    <w:rsid w:val="002D0297"/>
    <w:rsid w:val="002D044C"/>
    <w:rsid w:val="002D229E"/>
    <w:rsid w:val="002E043D"/>
    <w:rsid w:val="002E2C5D"/>
    <w:rsid w:val="002E39E1"/>
    <w:rsid w:val="002E4062"/>
    <w:rsid w:val="002E45CC"/>
    <w:rsid w:val="002E5FDE"/>
    <w:rsid w:val="002F2905"/>
    <w:rsid w:val="00300735"/>
    <w:rsid w:val="003028AD"/>
    <w:rsid w:val="00302DB8"/>
    <w:rsid w:val="0030356E"/>
    <w:rsid w:val="003068FE"/>
    <w:rsid w:val="003170BC"/>
    <w:rsid w:val="0032490A"/>
    <w:rsid w:val="00324B13"/>
    <w:rsid w:val="0032659A"/>
    <w:rsid w:val="00336EFF"/>
    <w:rsid w:val="00343639"/>
    <w:rsid w:val="00343EEB"/>
    <w:rsid w:val="00347F21"/>
    <w:rsid w:val="00352523"/>
    <w:rsid w:val="0036642F"/>
    <w:rsid w:val="0036697A"/>
    <w:rsid w:val="00372D9C"/>
    <w:rsid w:val="00374B78"/>
    <w:rsid w:val="00374E08"/>
    <w:rsid w:val="00375843"/>
    <w:rsid w:val="0038701E"/>
    <w:rsid w:val="003A0C31"/>
    <w:rsid w:val="003A4D84"/>
    <w:rsid w:val="003A7248"/>
    <w:rsid w:val="003B364A"/>
    <w:rsid w:val="003B452A"/>
    <w:rsid w:val="003B668A"/>
    <w:rsid w:val="003C6370"/>
    <w:rsid w:val="003D6212"/>
    <w:rsid w:val="003D6D8C"/>
    <w:rsid w:val="003E2FC9"/>
    <w:rsid w:val="003E4F5B"/>
    <w:rsid w:val="003F4737"/>
    <w:rsid w:val="004017B6"/>
    <w:rsid w:val="00405809"/>
    <w:rsid w:val="00407715"/>
    <w:rsid w:val="0041760C"/>
    <w:rsid w:val="00417FE9"/>
    <w:rsid w:val="00423ECA"/>
    <w:rsid w:val="00425647"/>
    <w:rsid w:val="00427858"/>
    <w:rsid w:val="00430201"/>
    <w:rsid w:val="00431147"/>
    <w:rsid w:val="00434173"/>
    <w:rsid w:val="00434C46"/>
    <w:rsid w:val="00434F03"/>
    <w:rsid w:val="00441212"/>
    <w:rsid w:val="00441478"/>
    <w:rsid w:val="00444653"/>
    <w:rsid w:val="004460FF"/>
    <w:rsid w:val="0045733E"/>
    <w:rsid w:val="00461FC7"/>
    <w:rsid w:val="004636E0"/>
    <w:rsid w:val="00464605"/>
    <w:rsid w:val="004655E4"/>
    <w:rsid w:val="0047362D"/>
    <w:rsid w:val="00477E3E"/>
    <w:rsid w:val="00481120"/>
    <w:rsid w:val="00483CEA"/>
    <w:rsid w:val="00484799"/>
    <w:rsid w:val="004852F9"/>
    <w:rsid w:val="00486169"/>
    <w:rsid w:val="0048706A"/>
    <w:rsid w:val="00490FD7"/>
    <w:rsid w:val="004951BC"/>
    <w:rsid w:val="004A4398"/>
    <w:rsid w:val="004B09AE"/>
    <w:rsid w:val="004B7FD7"/>
    <w:rsid w:val="004C13A3"/>
    <w:rsid w:val="004C2B26"/>
    <w:rsid w:val="004D024F"/>
    <w:rsid w:val="004D03F1"/>
    <w:rsid w:val="004D0951"/>
    <w:rsid w:val="004D1FC0"/>
    <w:rsid w:val="004D47DC"/>
    <w:rsid w:val="004E3C28"/>
    <w:rsid w:val="004E5584"/>
    <w:rsid w:val="004F3203"/>
    <w:rsid w:val="004F48D4"/>
    <w:rsid w:val="004F557D"/>
    <w:rsid w:val="004F5AC7"/>
    <w:rsid w:val="005041E1"/>
    <w:rsid w:val="005044D1"/>
    <w:rsid w:val="005054E0"/>
    <w:rsid w:val="00506588"/>
    <w:rsid w:val="005114D4"/>
    <w:rsid w:val="0051676D"/>
    <w:rsid w:val="00517C34"/>
    <w:rsid w:val="005212F1"/>
    <w:rsid w:val="00537C3A"/>
    <w:rsid w:val="00555030"/>
    <w:rsid w:val="005578AD"/>
    <w:rsid w:val="005640E2"/>
    <w:rsid w:val="00566744"/>
    <w:rsid w:val="0057382D"/>
    <w:rsid w:val="0057444F"/>
    <w:rsid w:val="00576F24"/>
    <w:rsid w:val="005822EC"/>
    <w:rsid w:val="00582663"/>
    <w:rsid w:val="0058429D"/>
    <w:rsid w:val="00592C96"/>
    <w:rsid w:val="005A0415"/>
    <w:rsid w:val="005A6927"/>
    <w:rsid w:val="005A73B9"/>
    <w:rsid w:val="005B4F25"/>
    <w:rsid w:val="005B634F"/>
    <w:rsid w:val="005C324A"/>
    <w:rsid w:val="005C3845"/>
    <w:rsid w:val="005C5DD7"/>
    <w:rsid w:val="005C6099"/>
    <w:rsid w:val="005C712E"/>
    <w:rsid w:val="005D13C0"/>
    <w:rsid w:val="005D2BE3"/>
    <w:rsid w:val="005E5A9A"/>
    <w:rsid w:val="005F05F1"/>
    <w:rsid w:val="005F3F0D"/>
    <w:rsid w:val="00600057"/>
    <w:rsid w:val="00602438"/>
    <w:rsid w:val="00606456"/>
    <w:rsid w:val="006107CF"/>
    <w:rsid w:val="006164DB"/>
    <w:rsid w:val="0061705E"/>
    <w:rsid w:val="00620A9F"/>
    <w:rsid w:val="00624548"/>
    <w:rsid w:val="006271A1"/>
    <w:rsid w:val="00630643"/>
    <w:rsid w:val="00631F2A"/>
    <w:rsid w:val="006355DF"/>
    <w:rsid w:val="00640C37"/>
    <w:rsid w:val="00647D81"/>
    <w:rsid w:val="006552EB"/>
    <w:rsid w:val="00656D63"/>
    <w:rsid w:val="00665D3C"/>
    <w:rsid w:val="006722C2"/>
    <w:rsid w:val="006730CE"/>
    <w:rsid w:val="0067351B"/>
    <w:rsid w:val="00674D75"/>
    <w:rsid w:val="0067662B"/>
    <w:rsid w:val="006805EC"/>
    <w:rsid w:val="00690D08"/>
    <w:rsid w:val="0069775B"/>
    <w:rsid w:val="006A146D"/>
    <w:rsid w:val="006A3420"/>
    <w:rsid w:val="006C12DF"/>
    <w:rsid w:val="006D0599"/>
    <w:rsid w:val="006D752B"/>
    <w:rsid w:val="006D7997"/>
    <w:rsid w:val="006E5C5F"/>
    <w:rsid w:val="006E7E78"/>
    <w:rsid w:val="006F16E1"/>
    <w:rsid w:val="006F53E2"/>
    <w:rsid w:val="00700993"/>
    <w:rsid w:val="00702996"/>
    <w:rsid w:val="00703D3E"/>
    <w:rsid w:val="007040C1"/>
    <w:rsid w:val="0070515C"/>
    <w:rsid w:val="00717137"/>
    <w:rsid w:val="0072201E"/>
    <w:rsid w:val="00725191"/>
    <w:rsid w:val="007306AF"/>
    <w:rsid w:val="00730CB6"/>
    <w:rsid w:val="00734EF0"/>
    <w:rsid w:val="007423C2"/>
    <w:rsid w:val="00746891"/>
    <w:rsid w:val="00752A1C"/>
    <w:rsid w:val="007558FA"/>
    <w:rsid w:val="00764080"/>
    <w:rsid w:val="00766570"/>
    <w:rsid w:val="007777EC"/>
    <w:rsid w:val="0078013B"/>
    <w:rsid w:val="00782B34"/>
    <w:rsid w:val="00783091"/>
    <w:rsid w:val="007857F7"/>
    <w:rsid w:val="00791305"/>
    <w:rsid w:val="007A7C88"/>
    <w:rsid w:val="007B0794"/>
    <w:rsid w:val="007B3FBD"/>
    <w:rsid w:val="007B56F1"/>
    <w:rsid w:val="007D227C"/>
    <w:rsid w:val="007D23C0"/>
    <w:rsid w:val="007D6CC5"/>
    <w:rsid w:val="007E5586"/>
    <w:rsid w:val="007F78D3"/>
    <w:rsid w:val="008023E4"/>
    <w:rsid w:val="00806359"/>
    <w:rsid w:val="00820683"/>
    <w:rsid w:val="00822492"/>
    <w:rsid w:val="00833C26"/>
    <w:rsid w:val="008368C5"/>
    <w:rsid w:val="0084063C"/>
    <w:rsid w:val="0084289B"/>
    <w:rsid w:val="008447F8"/>
    <w:rsid w:val="00845D74"/>
    <w:rsid w:val="00850A3F"/>
    <w:rsid w:val="00851A49"/>
    <w:rsid w:val="008532B6"/>
    <w:rsid w:val="00853A2D"/>
    <w:rsid w:val="0085742C"/>
    <w:rsid w:val="00860C0B"/>
    <w:rsid w:val="00864B3E"/>
    <w:rsid w:val="008655A9"/>
    <w:rsid w:val="00870021"/>
    <w:rsid w:val="00873677"/>
    <w:rsid w:val="00880C0A"/>
    <w:rsid w:val="0088157F"/>
    <w:rsid w:val="00882DDF"/>
    <w:rsid w:val="008860A7"/>
    <w:rsid w:val="008A59A7"/>
    <w:rsid w:val="008B1016"/>
    <w:rsid w:val="008B21DF"/>
    <w:rsid w:val="008C38F3"/>
    <w:rsid w:val="008C74E4"/>
    <w:rsid w:val="008D14C4"/>
    <w:rsid w:val="008D5460"/>
    <w:rsid w:val="008E32D2"/>
    <w:rsid w:val="008E3C54"/>
    <w:rsid w:val="008E494E"/>
    <w:rsid w:val="008E5553"/>
    <w:rsid w:val="008F2BCF"/>
    <w:rsid w:val="008F2D57"/>
    <w:rsid w:val="008F357D"/>
    <w:rsid w:val="0090142D"/>
    <w:rsid w:val="00901693"/>
    <w:rsid w:val="009024E2"/>
    <w:rsid w:val="00903F85"/>
    <w:rsid w:val="0091268F"/>
    <w:rsid w:val="0091296D"/>
    <w:rsid w:val="00920303"/>
    <w:rsid w:val="0092610D"/>
    <w:rsid w:val="00942998"/>
    <w:rsid w:val="00944112"/>
    <w:rsid w:val="009515B2"/>
    <w:rsid w:val="00952590"/>
    <w:rsid w:val="00955327"/>
    <w:rsid w:val="00967870"/>
    <w:rsid w:val="00967C39"/>
    <w:rsid w:val="0098104B"/>
    <w:rsid w:val="00993642"/>
    <w:rsid w:val="00996755"/>
    <w:rsid w:val="009A028A"/>
    <w:rsid w:val="009A1255"/>
    <w:rsid w:val="009A69CD"/>
    <w:rsid w:val="009B0778"/>
    <w:rsid w:val="009B107C"/>
    <w:rsid w:val="009B2FBB"/>
    <w:rsid w:val="009B3197"/>
    <w:rsid w:val="009B618D"/>
    <w:rsid w:val="009C12CA"/>
    <w:rsid w:val="009D3A70"/>
    <w:rsid w:val="009E0297"/>
    <w:rsid w:val="009E3C49"/>
    <w:rsid w:val="009E5370"/>
    <w:rsid w:val="009F1730"/>
    <w:rsid w:val="009F1E99"/>
    <w:rsid w:val="009F687E"/>
    <w:rsid w:val="00A00FE9"/>
    <w:rsid w:val="00A05AAD"/>
    <w:rsid w:val="00A05CC7"/>
    <w:rsid w:val="00A11EB6"/>
    <w:rsid w:val="00A16AC1"/>
    <w:rsid w:val="00A16F65"/>
    <w:rsid w:val="00A4111B"/>
    <w:rsid w:val="00A43FFF"/>
    <w:rsid w:val="00A451B0"/>
    <w:rsid w:val="00A467D5"/>
    <w:rsid w:val="00A47640"/>
    <w:rsid w:val="00A528FF"/>
    <w:rsid w:val="00A53613"/>
    <w:rsid w:val="00A559F1"/>
    <w:rsid w:val="00A57B20"/>
    <w:rsid w:val="00A57E10"/>
    <w:rsid w:val="00A706AC"/>
    <w:rsid w:val="00A75B12"/>
    <w:rsid w:val="00A82AE7"/>
    <w:rsid w:val="00A86F83"/>
    <w:rsid w:val="00A91EE5"/>
    <w:rsid w:val="00A970A6"/>
    <w:rsid w:val="00AA5250"/>
    <w:rsid w:val="00AB21F5"/>
    <w:rsid w:val="00AB509A"/>
    <w:rsid w:val="00AB6392"/>
    <w:rsid w:val="00AB67EA"/>
    <w:rsid w:val="00AC1C27"/>
    <w:rsid w:val="00AC3F75"/>
    <w:rsid w:val="00AD0FBB"/>
    <w:rsid w:val="00AD6509"/>
    <w:rsid w:val="00AE4A82"/>
    <w:rsid w:val="00B0555B"/>
    <w:rsid w:val="00B1061D"/>
    <w:rsid w:val="00B133B7"/>
    <w:rsid w:val="00B1591D"/>
    <w:rsid w:val="00B228F6"/>
    <w:rsid w:val="00B24465"/>
    <w:rsid w:val="00B27609"/>
    <w:rsid w:val="00B308C5"/>
    <w:rsid w:val="00B308F7"/>
    <w:rsid w:val="00B4020F"/>
    <w:rsid w:val="00B402CA"/>
    <w:rsid w:val="00B46AEC"/>
    <w:rsid w:val="00B50344"/>
    <w:rsid w:val="00B555DF"/>
    <w:rsid w:val="00B55DFB"/>
    <w:rsid w:val="00B57B61"/>
    <w:rsid w:val="00B670C7"/>
    <w:rsid w:val="00B67C5E"/>
    <w:rsid w:val="00B70E0D"/>
    <w:rsid w:val="00B7308D"/>
    <w:rsid w:val="00B90D74"/>
    <w:rsid w:val="00B91937"/>
    <w:rsid w:val="00B925F5"/>
    <w:rsid w:val="00B926C6"/>
    <w:rsid w:val="00B92FED"/>
    <w:rsid w:val="00B93900"/>
    <w:rsid w:val="00BB0B90"/>
    <w:rsid w:val="00BB4BC4"/>
    <w:rsid w:val="00BB68FD"/>
    <w:rsid w:val="00BC1CAD"/>
    <w:rsid w:val="00BC75E4"/>
    <w:rsid w:val="00BD15A0"/>
    <w:rsid w:val="00BD1C9F"/>
    <w:rsid w:val="00BD1E81"/>
    <w:rsid w:val="00BD5E0E"/>
    <w:rsid w:val="00BD7770"/>
    <w:rsid w:val="00BE003F"/>
    <w:rsid w:val="00BE08D8"/>
    <w:rsid w:val="00BE6A53"/>
    <w:rsid w:val="00BF0A73"/>
    <w:rsid w:val="00BF1018"/>
    <w:rsid w:val="00BF7629"/>
    <w:rsid w:val="00BF764D"/>
    <w:rsid w:val="00C011B2"/>
    <w:rsid w:val="00C06837"/>
    <w:rsid w:val="00C12C66"/>
    <w:rsid w:val="00C21A0B"/>
    <w:rsid w:val="00C24ABD"/>
    <w:rsid w:val="00C31ABA"/>
    <w:rsid w:val="00C32C87"/>
    <w:rsid w:val="00C32E91"/>
    <w:rsid w:val="00C33E62"/>
    <w:rsid w:val="00C36754"/>
    <w:rsid w:val="00C43F6C"/>
    <w:rsid w:val="00C4485E"/>
    <w:rsid w:val="00C512A7"/>
    <w:rsid w:val="00C51764"/>
    <w:rsid w:val="00C54105"/>
    <w:rsid w:val="00C6037D"/>
    <w:rsid w:val="00C61564"/>
    <w:rsid w:val="00C6259F"/>
    <w:rsid w:val="00C66467"/>
    <w:rsid w:val="00C744C5"/>
    <w:rsid w:val="00C80CE2"/>
    <w:rsid w:val="00C82A44"/>
    <w:rsid w:val="00C943E9"/>
    <w:rsid w:val="00C97779"/>
    <w:rsid w:val="00CA3B1B"/>
    <w:rsid w:val="00CA5A74"/>
    <w:rsid w:val="00CB0D14"/>
    <w:rsid w:val="00CB1049"/>
    <w:rsid w:val="00CB1483"/>
    <w:rsid w:val="00CB1EDF"/>
    <w:rsid w:val="00CC0CF4"/>
    <w:rsid w:val="00CC2FB1"/>
    <w:rsid w:val="00CC7EB0"/>
    <w:rsid w:val="00CD12E4"/>
    <w:rsid w:val="00CD5770"/>
    <w:rsid w:val="00CD7521"/>
    <w:rsid w:val="00CE309B"/>
    <w:rsid w:val="00CF11D0"/>
    <w:rsid w:val="00CF48CE"/>
    <w:rsid w:val="00CF5EBD"/>
    <w:rsid w:val="00D0561E"/>
    <w:rsid w:val="00D05E85"/>
    <w:rsid w:val="00D06D11"/>
    <w:rsid w:val="00D11FBD"/>
    <w:rsid w:val="00D320B2"/>
    <w:rsid w:val="00D33937"/>
    <w:rsid w:val="00D410AF"/>
    <w:rsid w:val="00D4648C"/>
    <w:rsid w:val="00D51F89"/>
    <w:rsid w:val="00D56360"/>
    <w:rsid w:val="00D61B00"/>
    <w:rsid w:val="00D627EB"/>
    <w:rsid w:val="00D6425E"/>
    <w:rsid w:val="00D65B1A"/>
    <w:rsid w:val="00D73E95"/>
    <w:rsid w:val="00D85E43"/>
    <w:rsid w:val="00D86FA4"/>
    <w:rsid w:val="00D8748B"/>
    <w:rsid w:val="00DA43C8"/>
    <w:rsid w:val="00DA5B0C"/>
    <w:rsid w:val="00DA66D0"/>
    <w:rsid w:val="00DA688E"/>
    <w:rsid w:val="00DA7F8D"/>
    <w:rsid w:val="00DB28F5"/>
    <w:rsid w:val="00DB3782"/>
    <w:rsid w:val="00DD629A"/>
    <w:rsid w:val="00DD79E6"/>
    <w:rsid w:val="00DE066D"/>
    <w:rsid w:val="00DE2CC3"/>
    <w:rsid w:val="00DE6821"/>
    <w:rsid w:val="00DF28D6"/>
    <w:rsid w:val="00E018A7"/>
    <w:rsid w:val="00E07CC8"/>
    <w:rsid w:val="00E11854"/>
    <w:rsid w:val="00E15893"/>
    <w:rsid w:val="00E4087F"/>
    <w:rsid w:val="00E41100"/>
    <w:rsid w:val="00E43999"/>
    <w:rsid w:val="00E47CE4"/>
    <w:rsid w:val="00E605E2"/>
    <w:rsid w:val="00E777C9"/>
    <w:rsid w:val="00E826CD"/>
    <w:rsid w:val="00E8358F"/>
    <w:rsid w:val="00E867BF"/>
    <w:rsid w:val="00E910F5"/>
    <w:rsid w:val="00E92852"/>
    <w:rsid w:val="00E978B4"/>
    <w:rsid w:val="00EA5219"/>
    <w:rsid w:val="00EB08F9"/>
    <w:rsid w:val="00EB481D"/>
    <w:rsid w:val="00EB6AEC"/>
    <w:rsid w:val="00EB71E2"/>
    <w:rsid w:val="00EB74AC"/>
    <w:rsid w:val="00EC6EB2"/>
    <w:rsid w:val="00ED0CD5"/>
    <w:rsid w:val="00ED50C5"/>
    <w:rsid w:val="00ED7B5E"/>
    <w:rsid w:val="00EE11B5"/>
    <w:rsid w:val="00EE4797"/>
    <w:rsid w:val="00EE7EA3"/>
    <w:rsid w:val="00EF038D"/>
    <w:rsid w:val="00EF1B39"/>
    <w:rsid w:val="00F10A65"/>
    <w:rsid w:val="00F12169"/>
    <w:rsid w:val="00F16A9C"/>
    <w:rsid w:val="00F202EF"/>
    <w:rsid w:val="00F20BF7"/>
    <w:rsid w:val="00F26E3B"/>
    <w:rsid w:val="00F31683"/>
    <w:rsid w:val="00F3194A"/>
    <w:rsid w:val="00F33A29"/>
    <w:rsid w:val="00F47EB4"/>
    <w:rsid w:val="00F534AC"/>
    <w:rsid w:val="00F55476"/>
    <w:rsid w:val="00F57267"/>
    <w:rsid w:val="00F64992"/>
    <w:rsid w:val="00F67F42"/>
    <w:rsid w:val="00F7375D"/>
    <w:rsid w:val="00F77254"/>
    <w:rsid w:val="00F77ABE"/>
    <w:rsid w:val="00F80FB3"/>
    <w:rsid w:val="00F820BE"/>
    <w:rsid w:val="00F879C3"/>
    <w:rsid w:val="00F96C5F"/>
    <w:rsid w:val="00FA13AE"/>
    <w:rsid w:val="00FB0399"/>
    <w:rsid w:val="00FB6F8E"/>
    <w:rsid w:val="00FC361E"/>
    <w:rsid w:val="00FC6F45"/>
    <w:rsid w:val="00FD50E2"/>
    <w:rsid w:val="00FD6688"/>
    <w:rsid w:val="00FD6D30"/>
    <w:rsid w:val="00FE16A6"/>
    <w:rsid w:val="00FE4295"/>
    <w:rsid w:val="00FF0756"/>
    <w:rsid w:val="00FF48D7"/>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FC15C"/>
  <w15:docId w15:val="{FAB0C49C-1EED-47B6-8527-B00AFC18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799"/>
    <w:rPr>
      <w:rFonts w:ascii="Font156" w:hAnsi="Font156"/>
      <w:sz w:val="24"/>
    </w:rPr>
  </w:style>
  <w:style w:type="paragraph" w:styleId="Heading1">
    <w:name w:val="heading 1"/>
    <w:basedOn w:val="Normal"/>
    <w:next w:val="Normal"/>
    <w:qFormat/>
    <w:rsid w:val="00602438"/>
    <w:pPr>
      <w:keepNext/>
      <w:ind w:left="1440" w:hanging="1440"/>
      <w:outlineLvl w:val="0"/>
    </w:pPr>
    <w:rPr>
      <w:b/>
      <w:sz w:val="20"/>
    </w:rPr>
  </w:style>
  <w:style w:type="paragraph" w:styleId="Heading2">
    <w:name w:val="heading 2"/>
    <w:basedOn w:val="Normal"/>
    <w:next w:val="Normal"/>
    <w:qFormat/>
    <w:rsid w:val="00602438"/>
    <w:pPr>
      <w:keepNext/>
      <w:outlineLvl w:val="1"/>
    </w:pPr>
    <w:rPr>
      <w:b/>
      <w:sz w:val="22"/>
    </w:rPr>
  </w:style>
  <w:style w:type="paragraph" w:styleId="Heading3">
    <w:name w:val="heading 3"/>
    <w:basedOn w:val="Normal"/>
    <w:next w:val="Normal"/>
    <w:qFormat/>
    <w:rsid w:val="00602438"/>
    <w:pPr>
      <w:keepNext/>
      <w:tabs>
        <w:tab w:val="left" w:pos="450"/>
        <w:tab w:val="left" w:pos="720"/>
      </w:tabs>
      <w:ind w:left="1440" w:hanging="1440"/>
      <w:outlineLvl w:val="2"/>
    </w:pPr>
    <w:rPr>
      <w:b/>
      <w:sz w:val="22"/>
    </w:rPr>
  </w:style>
  <w:style w:type="paragraph" w:styleId="Heading4">
    <w:name w:val="heading 4"/>
    <w:basedOn w:val="Normal"/>
    <w:next w:val="Normal"/>
    <w:qFormat/>
    <w:rsid w:val="00602438"/>
    <w:pPr>
      <w:keepNext/>
      <w:tabs>
        <w:tab w:val="left" w:pos="450"/>
        <w:tab w:val="left" w:pos="720"/>
      </w:tabs>
      <w:outlineLvl w:val="3"/>
    </w:pPr>
    <w:rPr>
      <w:b/>
    </w:rPr>
  </w:style>
  <w:style w:type="paragraph" w:styleId="Heading5">
    <w:name w:val="heading 5"/>
    <w:basedOn w:val="Normal"/>
    <w:next w:val="Normal"/>
    <w:qFormat/>
    <w:rsid w:val="00602438"/>
    <w:pPr>
      <w:keepNext/>
      <w:tabs>
        <w:tab w:val="left" w:pos="450"/>
        <w:tab w:val="left" w:pos="720"/>
      </w:tabs>
      <w:outlineLvl w:val="4"/>
    </w:pPr>
    <w:rPr>
      <w:rFonts w:ascii="News Gothic MT" w:hAnsi="News Gothic MT"/>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2438"/>
    <w:pPr>
      <w:jc w:val="center"/>
    </w:pPr>
    <w:rPr>
      <w:b/>
      <w:sz w:val="28"/>
    </w:rPr>
  </w:style>
  <w:style w:type="paragraph" w:styleId="DocumentMap">
    <w:name w:val="Document Map"/>
    <w:basedOn w:val="Normal"/>
    <w:semiHidden/>
    <w:rsid w:val="00602438"/>
    <w:pPr>
      <w:shd w:val="clear" w:color="auto" w:fill="000080"/>
    </w:pPr>
    <w:rPr>
      <w:rFonts w:ascii="Tahoma" w:hAnsi="Tahoma"/>
    </w:rPr>
  </w:style>
  <w:style w:type="paragraph" w:styleId="Header">
    <w:name w:val="header"/>
    <w:basedOn w:val="Normal"/>
    <w:link w:val="HeaderChar"/>
    <w:uiPriority w:val="99"/>
    <w:rsid w:val="00602438"/>
    <w:pPr>
      <w:tabs>
        <w:tab w:val="center" w:pos="4320"/>
        <w:tab w:val="right" w:pos="8640"/>
      </w:tabs>
    </w:pPr>
  </w:style>
  <w:style w:type="character" w:styleId="PageNumber">
    <w:name w:val="page number"/>
    <w:basedOn w:val="DefaultParagraphFont"/>
    <w:rsid w:val="00602438"/>
  </w:style>
  <w:style w:type="paragraph" w:styleId="Footer">
    <w:name w:val="footer"/>
    <w:basedOn w:val="Normal"/>
    <w:rsid w:val="00602438"/>
    <w:pPr>
      <w:tabs>
        <w:tab w:val="center" w:pos="4320"/>
        <w:tab w:val="right" w:pos="8640"/>
      </w:tabs>
    </w:pPr>
  </w:style>
  <w:style w:type="character" w:styleId="Hyperlink">
    <w:name w:val="Hyperlink"/>
    <w:basedOn w:val="DefaultParagraphFont"/>
    <w:rsid w:val="00602438"/>
    <w:rPr>
      <w:color w:val="0000FF"/>
      <w:u w:val="single"/>
    </w:rPr>
  </w:style>
  <w:style w:type="character" w:styleId="FollowedHyperlink">
    <w:name w:val="FollowedHyperlink"/>
    <w:basedOn w:val="DefaultParagraphFont"/>
    <w:rsid w:val="00602438"/>
    <w:rPr>
      <w:color w:val="800080"/>
      <w:u w:val="single"/>
    </w:rPr>
  </w:style>
  <w:style w:type="paragraph" w:styleId="BodyText">
    <w:name w:val="Body Text"/>
    <w:basedOn w:val="Normal"/>
    <w:rsid w:val="00602438"/>
    <w:pPr>
      <w:tabs>
        <w:tab w:val="left" w:pos="450"/>
        <w:tab w:val="left" w:pos="720"/>
      </w:tabs>
    </w:pPr>
    <w:rPr>
      <w:rFonts w:ascii="Arial" w:hAnsi="Arial"/>
      <w:sz w:val="22"/>
    </w:rPr>
  </w:style>
  <w:style w:type="paragraph" w:styleId="ListParagraph">
    <w:name w:val="List Paragraph"/>
    <w:basedOn w:val="Normal"/>
    <w:uiPriority w:val="34"/>
    <w:qFormat/>
    <w:rsid w:val="00B1061D"/>
    <w:pPr>
      <w:ind w:left="720"/>
      <w:contextualSpacing/>
    </w:pPr>
  </w:style>
  <w:style w:type="character" w:styleId="Emphasis">
    <w:name w:val="Emphasis"/>
    <w:basedOn w:val="DefaultParagraphFont"/>
    <w:uiPriority w:val="20"/>
    <w:qFormat/>
    <w:rsid w:val="00D51F89"/>
    <w:rPr>
      <w:i/>
      <w:iCs/>
    </w:rPr>
  </w:style>
  <w:style w:type="table" w:styleId="TableGrid">
    <w:name w:val="Table Grid"/>
    <w:basedOn w:val="TableNormal"/>
    <w:rsid w:val="00B1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D0599"/>
    <w:rPr>
      <w:sz w:val="16"/>
      <w:szCs w:val="16"/>
    </w:rPr>
  </w:style>
  <w:style w:type="paragraph" w:styleId="CommentText">
    <w:name w:val="annotation text"/>
    <w:basedOn w:val="Normal"/>
    <w:link w:val="CommentTextChar"/>
    <w:semiHidden/>
    <w:unhideWhenUsed/>
    <w:rsid w:val="006D0599"/>
    <w:rPr>
      <w:sz w:val="20"/>
    </w:rPr>
  </w:style>
  <w:style w:type="character" w:customStyle="1" w:styleId="CommentTextChar">
    <w:name w:val="Comment Text Char"/>
    <w:basedOn w:val="DefaultParagraphFont"/>
    <w:link w:val="CommentText"/>
    <w:semiHidden/>
    <w:rsid w:val="006D0599"/>
    <w:rPr>
      <w:rFonts w:ascii="Font156" w:hAnsi="Font156"/>
    </w:rPr>
  </w:style>
  <w:style w:type="paragraph" w:styleId="CommentSubject">
    <w:name w:val="annotation subject"/>
    <w:basedOn w:val="CommentText"/>
    <w:next w:val="CommentText"/>
    <w:link w:val="CommentSubjectChar"/>
    <w:semiHidden/>
    <w:unhideWhenUsed/>
    <w:rsid w:val="006D0599"/>
    <w:rPr>
      <w:b/>
      <w:bCs/>
    </w:rPr>
  </w:style>
  <w:style w:type="character" w:customStyle="1" w:styleId="CommentSubjectChar">
    <w:name w:val="Comment Subject Char"/>
    <w:basedOn w:val="CommentTextChar"/>
    <w:link w:val="CommentSubject"/>
    <w:semiHidden/>
    <w:rsid w:val="006D0599"/>
    <w:rPr>
      <w:rFonts w:ascii="Font156" w:hAnsi="Font156"/>
      <w:b/>
      <w:bCs/>
    </w:rPr>
  </w:style>
  <w:style w:type="character" w:styleId="UnresolvedMention">
    <w:name w:val="Unresolved Mention"/>
    <w:basedOn w:val="DefaultParagraphFont"/>
    <w:uiPriority w:val="99"/>
    <w:semiHidden/>
    <w:unhideWhenUsed/>
    <w:rsid w:val="006D0599"/>
    <w:rPr>
      <w:color w:val="605E5C"/>
      <w:shd w:val="clear" w:color="auto" w:fill="E1DFDD"/>
    </w:rPr>
  </w:style>
  <w:style w:type="character" w:customStyle="1" w:styleId="HeaderChar">
    <w:name w:val="Header Char"/>
    <w:basedOn w:val="DefaultParagraphFont"/>
    <w:link w:val="Header"/>
    <w:uiPriority w:val="99"/>
    <w:rsid w:val="00031D66"/>
    <w:rPr>
      <w:rFonts w:ascii="Font156" w:hAnsi="Font15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1020">
      <w:bodyDiv w:val="1"/>
      <w:marLeft w:val="0"/>
      <w:marRight w:val="0"/>
      <w:marTop w:val="0"/>
      <w:marBottom w:val="0"/>
      <w:divBdr>
        <w:top w:val="none" w:sz="0" w:space="0" w:color="auto"/>
        <w:left w:val="none" w:sz="0" w:space="0" w:color="auto"/>
        <w:bottom w:val="none" w:sz="0" w:space="0" w:color="auto"/>
        <w:right w:val="none" w:sz="0" w:space="0" w:color="auto"/>
      </w:divBdr>
    </w:div>
    <w:div w:id="550925262">
      <w:bodyDiv w:val="1"/>
      <w:marLeft w:val="0"/>
      <w:marRight w:val="0"/>
      <w:marTop w:val="0"/>
      <w:marBottom w:val="0"/>
      <w:divBdr>
        <w:top w:val="none" w:sz="0" w:space="0" w:color="auto"/>
        <w:left w:val="none" w:sz="0" w:space="0" w:color="auto"/>
        <w:bottom w:val="none" w:sz="0" w:space="0" w:color="auto"/>
        <w:right w:val="none" w:sz="0" w:space="0" w:color="auto"/>
      </w:divBdr>
    </w:div>
    <w:div w:id="1703092324">
      <w:bodyDiv w:val="1"/>
      <w:marLeft w:val="0"/>
      <w:marRight w:val="0"/>
      <w:marTop w:val="0"/>
      <w:marBottom w:val="0"/>
      <w:divBdr>
        <w:top w:val="none" w:sz="0" w:space="0" w:color="auto"/>
        <w:left w:val="none" w:sz="0" w:space="0" w:color="auto"/>
        <w:bottom w:val="none" w:sz="0" w:space="0" w:color="auto"/>
        <w:right w:val="none" w:sz="0" w:space="0" w:color="auto"/>
      </w:divBdr>
      <w:divsChild>
        <w:div w:id="1811901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net.msu.edu/reviews/showrev.cgi?path" TargetMode="External"/><Relationship Id="rId3" Type="http://schemas.openxmlformats.org/officeDocument/2006/relationships/settings" Target="settings.xml"/><Relationship Id="rId7" Type="http://schemas.openxmlformats.org/officeDocument/2006/relationships/hyperlink" Target="mailto:lisalong870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15</Pages>
  <Words>4424</Words>
  <Characters>25221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Lisa A</vt:lpstr>
    </vt:vector>
  </TitlesOfParts>
  <Company>Preferred Company</Company>
  <LinksUpToDate>false</LinksUpToDate>
  <CharactersWithSpaces>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A</dc:title>
  <dc:subject/>
  <dc:creator>Lisa Long</dc:creator>
  <cp:keywords/>
  <dc:description/>
  <cp:lastModifiedBy>Lisa Long</cp:lastModifiedBy>
  <cp:revision>7</cp:revision>
  <cp:lastPrinted>2015-10-05T16:20:00Z</cp:lastPrinted>
  <dcterms:created xsi:type="dcterms:W3CDTF">2021-09-03T00:19:00Z</dcterms:created>
  <dcterms:modified xsi:type="dcterms:W3CDTF">2021-09-16T16:31:00Z</dcterms:modified>
</cp:coreProperties>
</file>